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3DDBA9" w14:textId="589FC78A" w:rsidR="00E90E49" w:rsidRPr="006E22EF" w:rsidRDefault="00E90E49" w:rsidP="00327997">
      <w:pPr>
        <w:pStyle w:val="3GPPHeader"/>
        <w:rPr>
          <w:highlight w:val="yellow"/>
          <w:lang w:val="sv-SE"/>
        </w:rPr>
      </w:pPr>
      <w:r w:rsidRPr="006E22EF">
        <w:rPr>
          <w:lang w:val="sv-SE"/>
        </w:rPr>
        <w:t>3GPP TSG-RAN WG</w:t>
      </w:r>
      <w:r w:rsidR="00790B99" w:rsidRPr="006E22EF">
        <w:rPr>
          <w:lang w:val="sv-SE"/>
        </w:rPr>
        <w:t>1</w:t>
      </w:r>
      <w:r w:rsidRPr="006E22EF">
        <w:rPr>
          <w:lang w:val="sv-SE"/>
        </w:rPr>
        <w:t xml:space="preserve"> #</w:t>
      </w:r>
      <w:r w:rsidR="009C6832" w:rsidRPr="006E22EF">
        <w:rPr>
          <w:lang w:val="sv-SE"/>
        </w:rPr>
        <w:t>86</w:t>
      </w:r>
      <w:r w:rsidRPr="006E22EF">
        <w:rPr>
          <w:lang w:val="sv-SE"/>
        </w:rPr>
        <w:tab/>
      </w:r>
      <w:r w:rsidR="00790B99" w:rsidRPr="006E22EF">
        <w:rPr>
          <w:lang w:val="sv-SE"/>
        </w:rPr>
        <w:t>R1</w:t>
      </w:r>
      <w:r w:rsidR="00091557" w:rsidRPr="006E22EF">
        <w:rPr>
          <w:lang w:val="sv-SE"/>
        </w:rPr>
        <w:t>-</w:t>
      </w:r>
      <w:r w:rsidR="00C90168" w:rsidRPr="006E22EF">
        <w:rPr>
          <w:lang w:val="sv-SE"/>
        </w:rPr>
        <w:t>167464</w:t>
      </w:r>
    </w:p>
    <w:p w14:paraId="2920BABD" w14:textId="77777777" w:rsidR="00E90E49" w:rsidRPr="006E22EF" w:rsidRDefault="009C6832" w:rsidP="00327997">
      <w:pPr>
        <w:pStyle w:val="3GPPHeader"/>
        <w:rPr>
          <w:lang w:val="sv-SE"/>
        </w:rPr>
      </w:pPr>
      <w:r w:rsidRPr="006E22EF">
        <w:rPr>
          <w:lang w:val="sv-SE"/>
        </w:rPr>
        <w:t>Göteborg</w:t>
      </w:r>
      <w:r w:rsidR="0027144F" w:rsidRPr="006E22EF">
        <w:rPr>
          <w:lang w:val="sv-SE"/>
        </w:rPr>
        <w:t xml:space="preserve">, </w:t>
      </w:r>
      <w:r w:rsidRPr="006E22EF">
        <w:rPr>
          <w:lang w:val="sv-SE"/>
        </w:rPr>
        <w:t>Sweden</w:t>
      </w:r>
      <w:r w:rsidR="0027144F" w:rsidRPr="006E22EF">
        <w:rPr>
          <w:lang w:val="sv-SE"/>
        </w:rPr>
        <w:t xml:space="preserve">, </w:t>
      </w:r>
      <w:r w:rsidRPr="006E22EF">
        <w:rPr>
          <w:lang w:val="sv-SE"/>
        </w:rPr>
        <w:t>August</w:t>
      </w:r>
      <w:r w:rsidR="00790B99" w:rsidRPr="006E22EF">
        <w:rPr>
          <w:lang w:val="sv-SE"/>
        </w:rPr>
        <w:t xml:space="preserve"> </w:t>
      </w:r>
      <w:r w:rsidRPr="006E22EF">
        <w:rPr>
          <w:lang w:val="sv-SE"/>
        </w:rPr>
        <w:t>22</w:t>
      </w:r>
      <w:r w:rsidR="0027144F" w:rsidRPr="006E22EF">
        <w:rPr>
          <w:lang w:val="sv-SE"/>
        </w:rPr>
        <w:t xml:space="preserve"> – </w:t>
      </w:r>
      <w:r w:rsidRPr="006E22EF">
        <w:rPr>
          <w:lang w:val="sv-SE"/>
        </w:rPr>
        <w:t>26</w:t>
      </w:r>
      <w:r w:rsidR="00790B99" w:rsidRPr="006E22EF">
        <w:rPr>
          <w:lang w:val="sv-SE"/>
        </w:rPr>
        <w:t>,</w:t>
      </w:r>
      <w:r w:rsidR="0027144F" w:rsidRPr="006E22EF">
        <w:rPr>
          <w:lang w:val="sv-SE"/>
        </w:rPr>
        <w:t xml:space="preserve"> 20</w:t>
      </w:r>
      <w:r w:rsidRPr="006E22EF">
        <w:rPr>
          <w:lang w:val="sv-SE"/>
        </w:rPr>
        <w:t>16</w:t>
      </w:r>
    </w:p>
    <w:p w14:paraId="67A89E0E" w14:textId="77777777" w:rsidR="00E90E49" w:rsidRPr="006E22EF" w:rsidRDefault="00E90E49" w:rsidP="00357380">
      <w:pPr>
        <w:pStyle w:val="3GPPHeader"/>
        <w:rPr>
          <w:lang w:val="sv-SE"/>
        </w:rPr>
      </w:pPr>
    </w:p>
    <w:p w14:paraId="4AC45E2B" w14:textId="77777777" w:rsidR="00E90E49" w:rsidRPr="00327997" w:rsidRDefault="003D3C45" w:rsidP="00327997">
      <w:pPr>
        <w:pStyle w:val="3GPPHeader"/>
      </w:pPr>
      <w:r w:rsidRPr="00327997">
        <w:t>Source:</w:t>
      </w:r>
      <w:r w:rsidR="00E90E49" w:rsidRPr="00327997">
        <w:tab/>
      </w:r>
      <w:r w:rsidR="00F64C2B" w:rsidRPr="00327997">
        <w:t>Ericsson</w:t>
      </w:r>
      <w:bookmarkStart w:id="0" w:name="_GoBack"/>
      <w:bookmarkEnd w:id="0"/>
    </w:p>
    <w:p w14:paraId="6A5D84B7" w14:textId="77777777" w:rsidR="00E90E49" w:rsidRPr="00327997" w:rsidRDefault="003D3C45" w:rsidP="00327997">
      <w:pPr>
        <w:pStyle w:val="3GPPHeader"/>
      </w:pPr>
      <w:r w:rsidRPr="00327997">
        <w:t>Title:</w:t>
      </w:r>
      <w:r w:rsidR="00E90E49" w:rsidRPr="00327997">
        <w:tab/>
      </w:r>
      <w:r w:rsidR="00D5592B">
        <w:t>General aspects of spatial multiplexing for NR</w:t>
      </w:r>
    </w:p>
    <w:p w14:paraId="20B94C4E" w14:textId="4A073FE0" w:rsidR="00952A24" w:rsidRPr="00327997" w:rsidRDefault="00952A24" w:rsidP="00327997">
      <w:pPr>
        <w:pStyle w:val="3GPPHeader"/>
      </w:pPr>
      <w:r w:rsidRPr="00327997">
        <w:t>Agenda Item:</w:t>
      </w:r>
      <w:r w:rsidRPr="00327997">
        <w:tab/>
      </w:r>
      <w:r w:rsidR="006E22EF">
        <w:t>8.1.5</w:t>
      </w:r>
    </w:p>
    <w:p w14:paraId="7FB10E6B"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46832704" w14:textId="77777777" w:rsidR="00E90E49" w:rsidRPr="00CE0424" w:rsidRDefault="00E90E49" w:rsidP="00CE0424">
      <w:pPr>
        <w:pStyle w:val="Heading1"/>
      </w:pPr>
      <w:r w:rsidRPr="00CE0424">
        <w:t>Introduction</w:t>
      </w:r>
    </w:p>
    <w:p w14:paraId="3810B213" w14:textId="76302CC9" w:rsidR="00477768" w:rsidRPr="00CE0424" w:rsidRDefault="00657AE5" w:rsidP="00CE0424">
      <w:pPr>
        <w:pStyle w:val="BodyText"/>
      </w:pPr>
      <w:r>
        <w:t xml:space="preserve">Spatial multiplexing is an essential tool for achieving high spectral efficiency in NR. With increasing number of transmit- and receive antennas, and corresponding increase in baseband ports, the potential gains of spatial multiplexing techniques can be expected to grow accordingly. In this </w:t>
      </w:r>
      <w:proofErr w:type="gramStart"/>
      <w:r>
        <w:t>contribution</w:t>
      </w:r>
      <w:proofErr w:type="gramEnd"/>
      <w:r>
        <w:t xml:space="preserve"> we discuss general aspects for spatial multiplexing for NR, and provide Ericsson’s views on fundamental design parameters related to this. </w:t>
      </w:r>
    </w:p>
    <w:p w14:paraId="738C4E5A" w14:textId="77777777" w:rsidR="004000E8" w:rsidRDefault="004000E8" w:rsidP="00CE0424">
      <w:pPr>
        <w:pStyle w:val="Heading1"/>
      </w:pPr>
      <w:bookmarkStart w:id="1" w:name="_Ref178064866"/>
      <w:r w:rsidRPr="00CE0424">
        <w:t>Discussion</w:t>
      </w:r>
      <w:bookmarkEnd w:id="1"/>
    </w:p>
    <w:p w14:paraId="68A6CF86" w14:textId="77777777" w:rsidR="00657AE5" w:rsidRDefault="00657AE5" w:rsidP="00657AE5">
      <w:pPr>
        <w:pStyle w:val="Heading2"/>
        <w:rPr>
          <w:rFonts w:eastAsia="MS Mincho"/>
          <w:lang w:val="en-US" w:eastAsia="ja-JP"/>
        </w:rPr>
      </w:pPr>
      <w:r>
        <w:rPr>
          <w:rFonts w:eastAsia="MS Mincho"/>
          <w:lang w:val="en-US" w:eastAsia="ja-JP"/>
        </w:rPr>
        <w:t>On the maximum number of spatial layers for SU-MIMO</w:t>
      </w:r>
    </w:p>
    <w:p w14:paraId="62743932" w14:textId="590E22C9" w:rsidR="00657AE5" w:rsidRDefault="00657AE5" w:rsidP="006E22EF">
      <w:pPr>
        <w:overflowPunct/>
        <w:autoSpaceDE/>
        <w:autoSpaceDN/>
        <w:adjustRightInd/>
        <w:spacing w:after="0"/>
        <w:textAlignment w:val="auto"/>
        <w:rPr>
          <w:rFonts w:eastAsia="MS Mincho"/>
          <w:lang w:val="en-US" w:eastAsia="ja-JP"/>
        </w:rPr>
      </w:pPr>
      <w:r>
        <w:rPr>
          <w:rFonts w:eastAsia="MS Mincho"/>
          <w:lang w:val="en-US" w:eastAsia="ja-JP"/>
        </w:rPr>
        <w:t xml:space="preserve">The maximum number of supported spatial layers </w:t>
      </w:r>
      <w:proofErr w:type="gramStart"/>
      <w:r>
        <w:rPr>
          <w:rFonts w:eastAsia="MS Mincho"/>
          <w:lang w:val="en-US" w:eastAsia="ja-JP"/>
        </w:rPr>
        <w:t>impacts</w:t>
      </w:r>
      <w:proofErr w:type="gramEnd"/>
      <w:r>
        <w:rPr>
          <w:rFonts w:eastAsia="MS Mincho"/>
          <w:lang w:val="en-US" w:eastAsia="ja-JP"/>
        </w:rPr>
        <w:t xml:space="preserve"> the physical layer design in many ways. The </w:t>
      </w:r>
      <w:proofErr w:type="gramStart"/>
      <w:r>
        <w:rPr>
          <w:rFonts w:eastAsia="MS Mincho"/>
          <w:lang w:val="en-US" w:eastAsia="ja-JP"/>
        </w:rPr>
        <w:t>number of layers are</w:t>
      </w:r>
      <w:proofErr w:type="gramEnd"/>
      <w:r>
        <w:rPr>
          <w:rFonts w:eastAsia="MS Mincho"/>
          <w:lang w:val="en-US" w:eastAsia="ja-JP"/>
        </w:rPr>
        <w:t xml:space="preserve"> limited by the minimum number of baseband ports at TX and RX. To support an excessive number of layers comes with a cost in hardware complexity. The gains of higher order </w:t>
      </w:r>
      <w:r w:rsidR="0077121F">
        <w:rPr>
          <w:rFonts w:eastAsia="MS Mincho"/>
          <w:lang w:val="en-US" w:eastAsia="ja-JP"/>
        </w:rPr>
        <w:t xml:space="preserve">single user </w:t>
      </w:r>
      <w:r>
        <w:rPr>
          <w:rFonts w:eastAsia="MS Mincho"/>
          <w:lang w:val="en-US" w:eastAsia="ja-JP"/>
        </w:rPr>
        <w:t xml:space="preserve">spatial multiplexing typically saturate at some point given realistic propagation environments. Furthermore, high transmission rank </w:t>
      </w:r>
      <w:r w:rsidR="006E22EF">
        <w:rPr>
          <w:rFonts w:eastAsia="MS Mincho"/>
          <w:lang w:val="en-US" w:eastAsia="ja-JP"/>
        </w:rPr>
        <w:t xml:space="preserve">does not </w:t>
      </w:r>
      <w:proofErr w:type="gramStart"/>
      <w:r w:rsidR="006E22EF">
        <w:rPr>
          <w:rFonts w:eastAsia="MS Mincho"/>
          <w:lang w:val="en-US" w:eastAsia="ja-JP"/>
        </w:rPr>
        <w:t xml:space="preserve">always </w:t>
      </w:r>
      <w:r>
        <w:rPr>
          <w:rFonts w:eastAsia="MS Mincho"/>
          <w:lang w:val="en-US" w:eastAsia="ja-JP"/>
        </w:rPr>
        <w:t xml:space="preserve"> bring</w:t>
      </w:r>
      <w:proofErr w:type="gramEnd"/>
      <w:r>
        <w:rPr>
          <w:rFonts w:eastAsia="MS Mincho"/>
          <w:lang w:val="en-US" w:eastAsia="ja-JP"/>
        </w:rPr>
        <w:t xml:space="preserve"> large network capacity gains</w:t>
      </w:r>
      <w:r w:rsidR="0077121F">
        <w:rPr>
          <w:rFonts w:eastAsia="MS Mincho"/>
          <w:lang w:val="en-US" w:eastAsia="ja-JP"/>
        </w:rPr>
        <w:t>. At the capacity limit,</w:t>
      </w:r>
      <w:r>
        <w:rPr>
          <w:rFonts w:eastAsia="MS Mincho"/>
          <w:lang w:val="en-US" w:eastAsia="ja-JP"/>
        </w:rPr>
        <w:t xml:space="preserve"> network interference </w:t>
      </w:r>
      <w:r w:rsidR="0077121F">
        <w:rPr>
          <w:rFonts w:eastAsia="MS Mincho"/>
          <w:lang w:val="en-US" w:eastAsia="ja-JP"/>
        </w:rPr>
        <w:t xml:space="preserve">is typically </w:t>
      </w:r>
      <w:r>
        <w:rPr>
          <w:rFonts w:eastAsia="MS Mincho"/>
          <w:lang w:val="en-US" w:eastAsia="ja-JP"/>
        </w:rPr>
        <w:t>pushing down SINR levels</w:t>
      </w:r>
      <w:r w:rsidR="0077121F">
        <w:rPr>
          <w:rFonts w:eastAsia="MS Mincho"/>
          <w:lang w:val="en-US" w:eastAsia="ja-JP"/>
        </w:rPr>
        <w:t>, making somewhat lower ranks the preferable choice for the UEs</w:t>
      </w:r>
      <w:r>
        <w:rPr>
          <w:rFonts w:eastAsia="MS Mincho"/>
          <w:lang w:val="en-US" w:eastAsia="ja-JP"/>
        </w:rPr>
        <w:t xml:space="preserve">. Currently LTE supports spatial </w:t>
      </w:r>
      <w:proofErr w:type="gramStart"/>
      <w:r>
        <w:rPr>
          <w:rFonts w:eastAsia="MS Mincho"/>
          <w:lang w:val="en-US" w:eastAsia="ja-JP"/>
        </w:rPr>
        <w:t>8</w:t>
      </w:r>
      <w:proofErr w:type="gramEnd"/>
      <w:r>
        <w:rPr>
          <w:rFonts w:eastAsia="MS Mincho"/>
          <w:lang w:val="en-US" w:eastAsia="ja-JP"/>
        </w:rPr>
        <w:t xml:space="preserve"> layers for SU-MIMO, which brings high peak rates in favorable propagation environments, and it makes sense for NR to be on par with LTE on this. As a starting </w:t>
      </w:r>
      <w:proofErr w:type="gramStart"/>
      <w:r>
        <w:rPr>
          <w:rFonts w:eastAsia="MS Mincho"/>
          <w:lang w:val="en-US" w:eastAsia="ja-JP"/>
        </w:rPr>
        <w:t>point</w:t>
      </w:r>
      <w:proofErr w:type="gramEnd"/>
      <w:r>
        <w:rPr>
          <w:rFonts w:eastAsia="MS Mincho"/>
          <w:lang w:val="en-US" w:eastAsia="ja-JP"/>
        </w:rPr>
        <w:t xml:space="preserve"> we see little need to go much higher in number of layers for NR.</w:t>
      </w:r>
    </w:p>
    <w:p w14:paraId="1FC31420" w14:textId="77777777" w:rsidR="00657AE5" w:rsidRDefault="00657AE5" w:rsidP="00657AE5">
      <w:pPr>
        <w:overflowPunct/>
        <w:autoSpaceDE/>
        <w:autoSpaceDN/>
        <w:adjustRightInd/>
        <w:spacing w:after="0"/>
        <w:jc w:val="left"/>
        <w:textAlignment w:val="auto"/>
        <w:rPr>
          <w:rFonts w:eastAsia="MS Mincho"/>
          <w:lang w:val="en-US" w:eastAsia="ja-JP"/>
        </w:rPr>
      </w:pPr>
    </w:p>
    <w:p w14:paraId="19E7C4C0" w14:textId="5A889452" w:rsidR="00657AE5" w:rsidRDefault="006E22EF" w:rsidP="006E22EF">
      <w:pPr>
        <w:pStyle w:val="Observation"/>
        <w:numPr>
          <w:ilvl w:val="0"/>
          <w:numId w:val="0"/>
        </w:numPr>
        <w:ind w:left="1701" w:hanging="1701"/>
        <w:rPr>
          <w:rFonts w:eastAsia="MS Mincho"/>
          <w:lang w:val="en-US" w:eastAsia="ja-JP"/>
        </w:rPr>
      </w:pPr>
      <w:r>
        <w:rPr>
          <w:rFonts w:eastAsia="MS Mincho"/>
          <w:lang w:val="en-US" w:eastAsia="ja-JP"/>
        </w:rPr>
        <w:t xml:space="preserve">Observation 1 </w:t>
      </w:r>
      <w:r>
        <w:rPr>
          <w:rFonts w:eastAsia="MS Mincho"/>
          <w:lang w:val="en-US" w:eastAsia="ja-JP"/>
        </w:rPr>
        <w:tab/>
      </w:r>
      <w:r w:rsidR="00657AE5">
        <w:rPr>
          <w:rFonts w:eastAsia="MS Mincho"/>
          <w:lang w:val="en-US" w:eastAsia="ja-JP"/>
        </w:rPr>
        <w:t xml:space="preserve">It makes sense for NR to be on par with LTE on the maximum number of SU-MIMO spatial layers. </w:t>
      </w:r>
    </w:p>
    <w:p w14:paraId="6B73CB45" w14:textId="77777777" w:rsidR="00657AE5" w:rsidRDefault="00657AE5" w:rsidP="00657AE5">
      <w:pPr>
        <w:overflowPunct/>
        <w:autoSpaceDE/>
        <w:autoSpaceDN/>
        <w:adjustRightInd/>
        <w:spacing w:after="0"/>
        <w:jc w:val="left"/>
        <w:textAlignment w:val="auto"/>
        <w:rPr>
          <w:rFonts w:eastAsia="MS Mincho"/>
          <w:lang w:val="en-US" w:eastAsia="ja-JP"/>
        </w:rPr>
      </w:pPr>
    </w:p>
    <w:p w14:paraId="3B8C61A4" w14:textId="0DF259CB" w:rsidR="00D77485" w:rsidRPr="00D77485" w:rsidRDefault="00D77485" w:rsidP="00D77485">
      <w:pPr>
        <w:pStyle w:val="Proposal"/>
        <w:rPr>
          <w:rFonts w:eastAsia="MS Mincho"/>
          <w:lang w:val="en-US" w:eastAsia="ja-JP"/>
        </w:rPr>
      </w:pPr>
      <w:r>
        <w:rPr>
          <w:rFonts w:eastAsia="MS Mincho"/>
          <w:lang w:val="en-US" w:eastAsia="ja-JP"/>
        </w:rPr>
        <w:t xml:space="preserve">The maximum number of spatial layers per user should be limited to </w:t>
      </w:r>
      <w:proofErr w:type="gramStart"/>
      <w:r>
        <w:rPr>
          <w:rFonts w:eastAsia="MS Mincho"/>
          <w:lang w:val="en-US" w:eastAsia="ja-JP"/>
        </w:rPr>
        <w:t>8</w:t>
      </w:r>
      <w:proofErr w:type="gramEnd"/>
      <w:r>
        <w:rPr>
          <w:rFonts w:eastAsia="MS Mincho"/>
          <w:lang w:val="en-US" w:eastAsia="ja-JP"/>
        </w:rPr>
        <w:t xml:space="preserve">. For some UE </w:t>
      </w:r>
      <w:proofErr w:type="gramStart"/>
      <w:r>
        <w:rPr>
          <w:rFonts w:eastAsia="MS Mincho"/>
          <w:lang w:val="en-US" w:eastAsia="ja-JP"/>
        </w:rPr>
        <w:t>categories</w:t>
      </w:r>
      <w:proofErr w:type="gramEnd"/>
      <w:r>
        <w:rPr>
          <w:rFonts w:eastAsia="MS Mincho"/>
          <w:lang w:val="en-US" w:eastAsia="ja-JP"/>
        </w:rPr>
        <w:t xml:space="preserve"> this number may be lower.</w:t>
      </w:r>
    </w:p>
    <w:p w14:paraId="138AA301" w14:textId="77777777" w:rsidR="00D77485" w:rsidRDefault="00D77485" w:rsidP="00D77485">
      <w:pPr>
        <w:pStyle w:val="Heading2"/>
        <w:numPr>
          <w:ilvl w:val="0"/>
          <w:numId w:val="0"/>
        </w:numPr>
        <w:ind w:left="576"/>
        <w:rPr>
          <w:rFonts w:eastAsia="MS Mincho"/>
          <w:lang w:val="en-US" w:eastAsia="ja-JP"/>
        </w:rPr>
      </w:pPr>
    </w:p>
    <w:p w14:paraId="781F6EE9" w14:textId="77777777" w:rsidR="00657AE5" w:rsidRDefault="00657AE5" w:rsidP="00657AE5">
      <w:pPr>
        <w:pStyle w:val="Heading2"/>
        <w:rPr>
          <w:rFonts w:eastAsia="MS Mincho"/>
          <w:lang w:val="en-US" w:eastAsia="ja-JP"/>
        </w:rPr>
      </w:pPr>
      <w:r>
        <w:rPr>
          <w:rFonts w:eastAsia="MS Mincho"/>
          <w:lang w:val="en-US" w:eastAsia="ja-JP"/>
        </w:rPr>
        <w:t>On the maximum number of spatial layers for MU-MIMO</w:t>
      </w:r>
    </w:p>
    <w:p w14:paraId="68EED5E8" w14:textId="568F5461" w:rsidR="00657AE5" w:rsidRDefault="00657AE5" w:rsidP="008149D3">
      <w:pPr>
        <w:overflowPunct/>
        <w:autoSpaceDE/>
        <w:autoSpaceDN/>
        <w:adjustRightInd/>
        <w:spacing w:after="0"/>
        <w:textAlignment w:val="auto"/>
        <w:rPr>
          <w:rFonts w:eastAsia="MS Mincho"/>
          <w:lang w:val="en-US" w:eastAsia="ja-JP"/>
        </w:rPr>
      </w:pPr>
      <w:r>
        <w:rPr>
          <w:rFonts w:eastAsia="MS Mincho"/>
          <w:lang w:val="en-US" w:eastAsia="ja-JP"/>
        </w:rPr>
        <w:t xml:space="preserve">For </w:t>
      </w:r>
      <w:proofErr w:type="gramStart"/>
      <w:r>
        <w:rPr>
          <w:rFonts w:eastAsia="MS Mincho"/>
          <w:lang w:val="en-US" w:eastAsia="ja-JP"/>
        </w:rPr>
        <w:t>MU-MIMO</w:t>
      </w:r>
      <w:proofErr w:type="gramEnd"/>
      <w:r>
        <w:rPr>
          <w:rFonts w:eastAsia="MS Mincho"/>
          <w:lang w:val="en-US" w:eastAsia="ja-JP"/>
        </w:rPr>
        <w:t xml:space="preserve"> the propagation environment can typically support more spatial layers in total compared to SU-MIMO. In </w:t>
      </w:r>
      <w:proofErr w:type="gramStart"/>
      <w:r>
        <w:rPr>
          <w:rFonts w:eastAsia="MS Mincho"/>
          <w:lang w:val="en-US" w:eastAsia="ja-JP"/>
        </w:rPr>
        <w:t>NR</w:t>
      </w:r>
      <w:proofErr w:type="gramEnd"/>
      <w:r>
        <w:rPr>
          <w:rFonts w:eastAsia="MS Mincho"/>
          <w:lang w:val="en-US" w:eastAsia="ja-JP"/>
        </w:rPr>
        <w:t xml:space="preserve"> it should be allowed for spatial multiplexing of more than 8 layers in total to fully maximize the benefit of multi-antenna transmission. One challenge is to allow the DMRS supporting a large number of spatial layers without excessively high pilot overhead. This </w:t>
      </w:r>
      <w:proofErr w:type="gramStart"/>
      <w:r>
        <w:rPr>
          <w:rFonts w:eastAsia="MS Mincho"/>
          <w:lang w:val="en-US" w:eastAsia="ja-JP"/>
        </w:rPr>
        <w:t>can be accomplished</w:t>
      </w:r>
      <w:proofErr w:type="gramEnd"/>
      <w:r>
        <w:rPr>
          <w:rFonts w:eastAsia="MS Mincho"/>
          <w:lang w:val="en-US" w:eastAsia="ja-JP"/>
        </w:rPr>
        <w:t xml:space="preserve"> by not having all DMRS pilots being orthogonal</w:t>
      </w:r>
      <w:r w:rsidR="0077121F">
        <w:rPr>
          <w:rFonts w:eastAsia="MS Mincho"/>
          <w:lang w:val="en-US" w:eastAsia="ja-JP"/>
        </w:rPr>
        <w:t xml:space="preserve">. That is, keep the limit of up to </w:t>
      </w:r>
      <w:proofErr w:type="gramStart"/>
      <w:r w:rsidR="0077121F">
        <w:rPr>
          <w:rFonts w:eastAsia="MS Mincho"/>
          <w:lang w:val="en-US" w:eastAsia="ja-JP"/>
        </w:rPr>
        <w:t>8</w:t>
      </w:r>
      <w:proofErr w:type="gramEnd"/>
      <w:r w:rsidR="0077121F">
        <w:rPr>
          <w:rFonts w:eastAsia="MS Mincho"/>
          <w:lang w:val="en-US" w:eastAsia="ja-JP"/>
        </w:rPr>
        <w:t xml:space="preserve"> orthogonal DMRS resources,</w:t>
      </w:r>
      <w:r>
        <w:rPr>
          <w:rFonts w:eastAsia="MS Mincho"/>
          <w:lang w:val="en-US" w:eastAsia="ja-JP"/>
        </w:rPr>
        <w:t xml:space="preserve"> and rely on spatial separation through precoding and different </w:t>
      </w:r>
      <w:proofErr w:type="spellStart"/>
      <w:r w:rsidR="003530F6">
        <w:rPr>
          <w:rFonts w:eastAsia="MS Mincho"/>
          <w:lang w:val="en-US" w:eastAsia="ja-JP"/>
        </w:rPr>
        <w:t>Zadoff</w:t>
      </w:r>
      <w:proofErr w:type="spellEnd"/>
      <w:r w:rsidR="003530F6">
        <w:rPr>
          <w:rFonts w:eastAsia="MS Mincho"/>
          <w:lang w:val="en-US" w:eastAsia="ja-JP"/>
        </w:rPr>
        <w:t xml:space="preserve">-Chu </w:t>
      </w:r>
      <w:r>
        <w:rPr>
          <w:rFonts w:eastAsia="MS Mincho"/>
          <w:lang w:val="en-US" w:eastAsia="ja-JP"/>
        </w:rPr>
        <w:t xml:space="preserve">sequences to keep the intra cell interference at a minimum. In order to facilitate guidelines for dimensioning the control signaling, including defining DCI format, it </w:t>
      </w:r>
      <w:proofErr w:type="gramStart"/>
      <w:r>
        <w:rPr>
          <w:rFonts w:eastAsia="MS Mincho"/>
          <w:lang w:val="en-US" w:eastAsia="ja-JP"/>
        </w:rPr>
        <w:t>should be considered</w:t>
      </w:r>
      <w:proofErr w:type="gramEnd"/>
      <w:r>
        <w:rPr>
          <w:rFonts w:eastAsia="MS Mincho"/>
          <w:lang w:val="en-US" w:eastAsia="ja-JP"/>
        </w:rPr>
        <w:t xml:space="preserve"> to cap the maximum number of number of co-scheduled UEs and/or the maximum number of co-scheduled layers.</w:t>
      </w:r>
    </w:p>
    <w:p w14:paraId="2D910976" w14:textId="77777777" w:rsidR="00657AE5" w:rsidRDefault="00657AE5" w:rsidP="00657AE5">
      <w:pPr>
        <w:overflowPunct/>
        <w:autoSpaceDE/>
        <w:autoSpaceDN/>
        <w:adjustRightInd/>
        <w:spacing w:after="0"/>
        <w:jc w:val="left"/>
        <w:textAlignment w:val="auto"/>
        <w:rPr>
          <w:rFonts w:eastAsia="MS Mincho"/>
          <w:lang w:val="en-US" w:eastAsia="ja-JP"/>
        </w:rPr>
      </w:pPr>
    </w:p>
    <w:p w14:paraId="3024C816" w14:textId="4863A5EC" w:rsidR="00657AE5" w:rsidRDefault="006E22EF" w:rsidP="006E22EF">
      <w:pPr>
        <w:pStyle w:val="Observation"/>
        <w:numPr>
          <w:ilvl w:val="0"/>
          <w:numId w:val="0"/>
        </w:numPr>
        <w:ind w:left="1701" w:hanging="1701"/>
        <w:rPr>
          <w:rFonts w:eastAsia="MS Mincho"/>
          <w:lang w:val="en-US" w:eastAsia="ja-JP"/>
        </w:rPr>
      </w:pPr>
      <w:r>
        <w:rPr>
          <w:rFonts w:eastAsia="MS Mincho"/>
          <w:lang w:val="en-US" w:eastAsia="ja-JP"/>
        </w:rPr>
        <w:t>Observation 2</w:t>
      </w:r>
      <w:r>
        <w:rPr>
          <w:rFonts w:eastAsia="MS Mincho"/>
          <w:lang w:val="en-US" w:eastAsia="ja-JP"/>
        </w:rPr>
        <w:t xml:space="preserve"> </w:t>
      </w:r>
      <w:proofErr w:type="gramStart"/>
      <w:r w:rsidR="00657AE5">
        <w:rPr>
          <w:rFonts w:eastAsia="MS Mincho"/>
          <w:lang w:val="en-US" w:eastAsia="ja-JP"/>
        </w:rPr>
        <w:t>The</w:t>
      </w:r>
      <w:proofErr w:type="gramEnd"/>
      <w:r w:rsidR="00657AE5">
        <w:rPr>
          <w:rFonts w:eastAsia="MS Mincho"/>
          <w:lang w:val="en-US" w:eastAsia="ja-JP"/>
        </w:rPr>
        <w:t xml:space="preserve"> total number of spatial layers and co-scheduled UEs in a MU-MIMO transmission impacts the control signaling design.</w:t>
      </w:r>
    </w:p>
    <w:p w14:paraId="27ECC719" w14:textId="3C34F683" w:rsidR="00D77485" w:rsidRDefault="00D77485" w:rsidP="006E22EF">
      <w:pPr>
        <w:pStyle w:val="Proposal"/>
        <w:rPr>
          <w:rFonts w:eastAsia="MS Mincho"/>
          <w:lang w:val="en-US" w:eastAsia="ja-JP"/>
        </w:rPr>
      </w:pPr>
      <w:r>
        <w:rPr>
          <w:rFonts w:eastAsia="MS Mincho"/>
          <w:lang w:val="en-US" w:eastAsia="ja-JP"/>
        </w:rPr>
        <w:t xml:space="preserve">For </w:t>
      </w:r>
      <w:proofErr w:type="gramStart"/>
      <w:r>
        <w:rPr>
          <w:rFonts w:eastAsia="MS Mincho"/>
          <w:lang w:val="en-US" w:eastAsia="ja-JP"/>
        </w:rPr>
        <w:t>MU-MIMO</w:t>
      </w:r>
      <w:proofErr w:type="gramEnd"/>
      <w:r>
        <w:rPr>
          <w:rFonts w:eastAsia="MS Mincho"/>
          <w:lang w:val="en-US" w:eastAsia="ja-JP"/>
        </w:rPr>
        <w:t xml:space="preserve"> the number of mutually orthogonal DMRS resources should be limited to groups of 8, similar to the DMRS for SU-MIMO. Semi-orthogonality between the </w:t>
      </w:r>
      <w:r>
        <w:rPr>
          <w:rFonts w:eastAsia="MS Mincho"/>
          <w:lang w:val="en-US" w:eastAsia="ja-JP"/>
        </w:rPr>
        <w:lastRenderedPageBreak/>
        <w:t xml:space="preserve">groups of DMRS resources </w:t>
      </w:r>
      <w:proofErr w:type="gramStart"/>
      <w:r>
        <w:rPr>
          <w:rFonts w:eastAsia="MS Mincho"/>
          <w:lang w:val="en-US" w:eastAsia="ja-JP"/>
        </w:rPr>
        <w:t>is achieved</w:t>
      </w:r>
      <w:proofErr w:type="gramEnd"/>
      <w:r>
        <w:rPr>
          <w:rFonts w:eastAsia="MS Mincho"/>
          <w:lang w:val="en-US" w:eastAsia="ja-JP"/>
        </w:rPr>
        <w:t xml:space="preserve"> through different </w:t>
      </w:r>
      <w:proofErr w:type="spellStart"/>
      <w:r w:rsidR="003530F6">
        <w:rPr>
          <w:rFonts w:eastAsia="MS Mincho"/>
          <w:lang w:val="en-US" w:eastAsia="ja-JP"/>
        </w:rPr>
        <w:t>Zadoff</w:t>
      </w:r>
      <w:proofErr w:type="spellEnd"/>
      <w:r w:rsidR="003530F6">
        <w:rPr>
          <w:rFonts w:eastAsia="MS Mincho"/>
          <w:lang w:val="en-US" w:eastAsia="ja-JP"/>
        </w:rPr>
        <w:t xml:space="preserve"> Chu </w:t>
      </w:r>
      <w:r>
        <w:rPr>
          <w:rFonts w:eastAsia="MS Mincho"/>
          <w:lang w:val="en-US" w:eastAsia="ja-JP"/>
        </w:rPr>
        <w:t>sequences and spatial precoder separation.</w:t>
      </w:r>
    </w:p>
    <w:p w14:paraId="419EC4D3" w14:textId="77777777" w:rsidR="00D77485" w:rsidRDefault="00D77485" w:rsidP="00D77485">
      <w:pPr>
        <w:overflowPunct/>
        <w:autoSpaceDE/>
        <w:autoSpaceDN/>
        <w:adjustRightInd/>
        <w:spacing w:after="0"/>
        <w:jc w:val="left"/>
        <w:textAlignment w:val="auto"/>
        <w:rPr>
          <w:rFonts w:eastAsia="MS Mincho"/>
          <w:lang w:val="en-US" w:eastAsia="ja-JP"/>
        </w:rPr>
      </w:pPr>
    </w:p>
    <w:p w14:paraId="0E1CD421" w14:textId="77777777" w:rsidR="00657AE5" w:rsidRDefault="00657AE5" w:rsidP="00657AE5">
      <w:pPr>
        <w:overflowPunct/>
        <w:autoSpaceDE/>
        <w:autoSpaceDN/>
        <w:adjustRightInd/>
        <w:spacing w:after="0"/>
        <w:jc w:val="left"/>
        <w:textAlignment w:val="auto"/>
        <w:rPr>
          <w:rFonts w:eastAsia="MS Mincho"/>
          <w:lang w:val="en-US" w:eastAsia="ja-JP"/>
        </w:rPr>
      </w:pPr>
    </w:p>
    <w:p w14:paraId="0302AB31" w14:textId="77777777" w:rsidR="00657AE5" w:rsidRDefault="00657AE5" w:rsidP="00657AE5">
      <w:pPr>
        <w:pStyle w:val="Proposal"/>
        <w:rPr>
          <w:rFonts w:eastAsia="MS Mincho"/>
          <w:lang w:val="en-US" w:eastAsia="ja-JP"/>
        </w:rPr>
      </w:pPr>
      <w:r>
        <w:rPr>
          <w:rFonts w:eastAsia="MS Mincho"/>
          <w:lang w:val="en-US" w:eastAsia="ja-JP"/>
        </w:rPr>
        <w:t xml:space="preserve">For MU-MIMO spatial multiplexing, consider to introduce a cap on the maximum number of co-scheduled UEs and/or the maximum number of co-scheduled layers. </w:t>
      </w:r>
    </w:p>
    <w:p w14:paraId="186E28EE" w14:textId="77777777" w:rsidR="00657AE5" w:rsidRDefault="00657AE5" w:rsidP="00657AE5">
      <w:pPr>
        <w:overflowPunct/>
        <w:autoSpaceDE/>
        <w:autoSpaceDN/>
        <w:adjustRightInd/>
        <w:spacing w:after="0"/>
        <w:jc w:val="left"/>
        <w:textAlignment w:val="auto"/>
        <w:rPr>
          <w:rFonts w:eastAsia="MS Mincho"/>
          <w:lang w:val="en-US" w:eastAsia="ja-JP"/>
        </w:rPr>
      </w:pPr>
    </w:p>
    <w:p w14:paraId="5524F9CB" w14:textId="665FF969" w:rsidR="00657AE5" w:rsidRDefault="007A586D" w:rsidP="00657AE5">
      <w:pPr>
        <w:pStyle w:val="Heading2"/>
        <w:rPr>
          <w:rFonts w:eastAsia="MS Mincho"/>
          <w:lang w:val="en-US" w:eastAsia="ja-JP"/>
        </w:rPr>
      </w:pPr>
      <w:r>
        <w:rPr>
          <w:rFonts w:eastAsia="MS Mincho"/>
          <w:lang w:val="en-US" w:eastAsia="ja-JP"/>
        </w:rPr>
        <w:t>Transport block</w:t>
      </w:r>
      <w:r w:rsidR="00657AE5">
        <w:rPr>
          <w:rFonts w:eastAsia="MS Mincho"/>
          <w:lang w:val="en-US" w:eastAsia="ja-JP"/>
        </w:rPr>
        <w:t xml:space="preserve"> to layer mapping</w:t>
      </w:r>
    </w:p>
    <w:p w14:paraId="068FCE98" w14:textId="141A301B" w:rsidR="00E961F6" w:rsidRDefault="00657AE5" w:rsidP="006E22EF">
      <w:pPr>
        <w:overflowPunct/>
        <w:autoSpaceDE/>
        <w:autoSpaceDN/>
        <w:adjustRightInd/>
        <w:spacing w:after="0"/>
        <w:textAlignment w:val="auto"/>
        <w:rPr>
          <w:rFonts w:eastAsia="MS Mincho"/>
          <w:lang w:val="en-US" w:eastAsia="ja-JP"/>
        </w:rPr>
      </w:pPr>
      <w:r>
        <w:rPr>
          <w:rFonts w:eastAsia="MS Mincho"/>
          <w:lang w:val="en-US" w:eastAsia="ja-JP"/>
        </w:rPr>
        <w:t xml:space="preserve">In LTE, the spatial layers </w:t>
      </w:r>
      <w:proofErr w:type="gramStart"/>
      <w:r>
        <w:rPr>
          <w:rFonts w:eastAsia="MS Mincho"/>
          <w:lang w:val="en-US" w:eastAsia="ja-JP"/>
        </w:rPr>
        <w:t>are mapped</w:t>
      </w:r>
      <w:proofErr w:type="gramEnd"/>
      <w:r>
        <w:rPr>
          <w:rFonts w:eastAsia="MS Mincho"/>
          <w:lang w:val="en-US" w:eastAsia="ja-JP"/>
        </w:rPr>
        <w:t xml:space="preserve"> to </w:t>
      </w:r>
      <w:r w:rsidR="003530F6">
        <w:rPr>
          <w:rFonts w:eastAsia="MS Mincho"/>
          <w:lang w:val="en-US" w:eastAsia="ja-JP"/>
        </w:rPr>
        <w:t xml:space="preserve">transport blocks </w:t>
      </w:r>
      <w:r>
        <w:rPr>
          <w:rFonts w:eastAsia="MS Mincho"/>
          <w:lang w:val="en-US" w:eastAsia="ja-JP"/>
        </w:rPr>
        <w:t xml:space="preserve">through a co-called </w:t>
      </w:r>
      <w:r w:rsidR="006E22EF">
        <w:rPr>
          <w:rFonts w:eastAsia="MS Mincho"/>
          <w:lang w:val="en-US" w:eastAsia="ja-JP"/>
        </w:rPr>
        <w:t>codeword</w:t>
      </w:r>
      <w:r>
        <w:rPr>
          <w:rFonts w:eastAsia="MS Mincho"/>
          <w:lang w:val="en-US" w:eastAsia="ja-JP"/>
        </w:rPr>
        <w:t xml:space="preserve">-to-layer mapping. This limits the maximum number of </w:t>
      </w:r>
      <w:r w:rsidR="007A586D">
        <w:rPr>
          <w:rFonts w:eastAsia="MS Mincho"/>
          <w:lang w:val="en-US" w:eastAsia="ja-JP"/>
        </w:rPr>
        <w:t>transport block</w:t>
      </w:r>
      <w:r>
        <w:rPr>
          <w:rFonts w:eastAsia="MS Mincho"/>
          <w:lang w:val="en-US" w:eastAsia="ja-JP"/>
        </w:rPr>
        <w:t>s transmitted to a single UE to at most two per TTI</w:t>
      </w:r>
      <w:r w:rsidR="00DB0E08">
        <w:rPr>
          <w:rFonts w:eastAsia="MS Mincho"/>
          <w:lang w:val="en-US" w:eastAsia="ja-JP"/>
        </w:rPr>
        <w:t xml:space="preserve"> and component carrier</w:t>
      </w:r>
      <w:r>
        <w:rPr>
          <w:rFonts w:eastAsia="MS Mincho"/>
          <w:lang w:val="en-US" w:eastAsia="ja-JP"/>
        </w:rPr>
        <w:t xml:space="preserve">. </w:t>
      </w:r>
      <w:r w:rsidR="00E961F6">
        <w:rPr>
          <w:rFonts w:eastAsia="MS Mincho"/>
          <w:lang w:val="en-US" w:eastAsia="ja-JP"/>
        </w:rPr>
        <w:t xml:space="preserve">Allowing for multiple </w:t>
      </w:r>
      <w:r w:rsidR="007A586D">
        <w:rPr>
          <w:rFonts w:eastAsia="MS Mincho"/>
          <w:lang w:val="en-US" w:eastAsia="ja-JP"/>
        </w:rPr>
        <w:t>transport block</w:t>
      </w:r>
      <w:r w:rsidR="00E961F6">
        <w:rPr>
          <w:rFonts w:eastAsia="MS Mincho"/>
          <w:lang w:val="en-US" w:eastAsia="ja-JP"/>
        </w:rPr>
        <w:t xml:space="preserve">s </w:t>
      </w:r>
      <w:r>
        <w:rPr>
          <w:rFonts w:eastAsia="MS Mincho"/>
          <w:lang w:val="en-US" w:eastAsia="ja-JP"/>
        </w:rPr>
        <w:t xml:space="preserve">has advantages: For rank two and above successive interference cancellation in advanced receivers </w:t>
      </w:r>
      <w:proofErr w:type="gramStart"/>
      <w:r>
        <w:rPr>
          <w:rFonts w:eastAsia="MS Mincho"/>
          <w:lang w:val="en-US" w:eastAsia="ja-JP"/>
        </w:rPr>
        <w:t>can be supported</w:t>
      </w:r>
      <w:proofErr w:type="gramEnd"/>
      <w:r>
        <w:rPr>
          <w:rFonts w:eastAsia="MS Mincho"/>
          <w:lang w:val="en-US" w:eastAsia="ja-JP"/>
        </w:rPr>
        <w:t xml:space="preserve">. </w:t>
      </w:r>
      <w:r w:rsidR="007A586D">
        <w:rPr>
          <w:rFonts w:eastAsia="MS Mincho"/>
          <w:lang w:val="en-US" w:eastAsia="ja-JP"/>
        </w:rPr>
        <w:t>Transport-block</w:t>
      </w:r>
      <w:r>
        <w:rPr>
          <w:rFonts w:eastAsia="MS Mincho"/>
          <w:lang w:val="en-US" w:eastAsia="ja-JP"/>
        </w:rPr>
        <w:t xml:space="preserve"> specific link adaptation for spatial-multiplexing precoding is another advantage. On the other hand, too many </w:t>
      </w:r>
      <w:r w:rsidR="007A586D">
        <w:rPr>
          <w:rFonts w:eastAsia="MS Mincho"/>
          <w:lang w:val="en-US" w:eastAsia="ja-JP"/>
        </w:rPr>
        <w:t>transport block</w:t>
      </w:r>
      <w:r>
        <w:rPr>
          <w:rFonts w:eastAsia="MS Mincho"/>
          <w:lang w:val="en-US" w:eastAsia="ja-JP"/>
        </w:rPr>
        <w:t xml:space="preserve">s come with extra signaling overhead, such as separate ACK/NACKs, CQI reporting and HARQ management, and potentially reduced coding </w:t>
      </w:r>
      <w:proofErr w:type="spellStart"/>
      <w:r>
        <w:rPr>
          <w:rFonts w:eastAsia="MS Mincho"/>
          <w:lang w:val="en-US" w:eastAsia="ja-JP"/>
        </w:rPr>
        <w:t>efficency</w:t>
      </w:r>
      <w:proofErr w:type="spellEnd"/>
      <w:r>
        <w:rPr>
          <w:rFonts w:eastAsia="MS Mincho"/>
          <w:lang w:val="en-US" w:eastAsia="ja-JP"/>
        </w:rPr>
        <w:t xml:space="preserve">. </w:t>
      </w:r>
      <w:r w:rsidR="00E961F6">
        <w:rPr>
          <w:rFonts w:eastAsia="MS Mincho"/>
          <w:lang w:val="en-US" w:eastAsia="ja-JP"/>
        </w:rPr>
        <w:t xml:space="preserve">The </w:t>
      </w:r>
      <w:r w:rsidR="007A586D">
        <w:rPr>
          <w:rFonts w:eastAsia="MS Mincho"/>
          <w:lang w:val="en-US" w:eastAsia="ja-JP"/>
        </w:rPr>
        <w:t>transport block</w:t>
      </w:r>
      <w:r w:rsidR="00E961F6">
        <w:rPr>
          <w:rFonts w:eastAsia="MS Mincho"/>
          <w:lang w:val="en-US" w:eastAsia="ja-JP"/>
        </w:rPr>
        <w:t xml:space="preserve"> to layer mapping in LTE brings a good tradeoff between the pros and cons of having multiple </w:t>
      </w:r>
      <w:r w:rsidR="007A586D">
        <w:rPr>
          <w:rFonts w:eastAsia="MS Mincho"/>
          <w:lang w:val="en-US" w:eastAsia="ja-JP"/>
        </w:rPr>
        <w:t>transport block</w:t>
      </w:r>
      <w:r w:rsidR="00E961F6">
        <w:rPr>
          <w:rFonts w:eastAsia="MS Mincho"/>
          <w:lang w:val="en-US" w:eastAsia="ja-JP"/>
        </w:rPr>
        <w:t xml:space="preserve">s. </w:t>
      </w:r>
      <w:r>
        <w:rPr>
          <w:rFonts w:eastAsia="MS Mincho"/>
          <w:lang w:val="en-US" w:eastAsia="ja-JP"/>
        </w:rPr>
        <w:t xml:space="preserve">For these </w:t>
      </w:r>
      <w:proofErr w:type="gramStart"/>
      <w:r>
        <w:rPr>
          <w:rFonts w:eastAsia="MS Mincho"/>
          <w:lang w:val="en-US" w:eastAsia="ja-JP"/>
        </w:rPr>
        <w:t>reasons</w:t>
      </w:r>
      <w:proofErr w:type="gramEnd"/>
      <w:r>
        <w:rPr>
          <w:rFonts w:eastAsia="MS Mincho"/>
          <w:lang w:val="en-US" w:eastAsia="ja-JP"/>
        </w:rPr>
        <w:t xml:space="preserve"> it is desirable to adopt the LTE </w:t>
      </w:r>
      <w:r w:rsidR="007A586D">
        <w:rPr>
          <w:rFonts w:eastAsia="MS Mincho"/>
          <w:lang w:val="en-US" w:eastAsia="ja-JP"/>
        </w:rPr>
        <w:t>transport block</w:t>
      </w:r>
      <w:r>
        <w:rPr>
          <w:rFonts w:eastAsia="MS Mincho"/>
          <w:lang w:val="en-US" w:eastAsia="ja-JP"/>
        </w:rPr>
        <w:t xml:space="preserve"> to layer mapping also in NR</w:t>
      </w:r>
      <w:r w:rsidR="00E961F6">
        <w:rPr>
          <w:rFonts w:eastAsia="MS Mincho"/>
          <w:lang w:val="en-US" w:eastAsia="ja-JP"/>
        </w:rPr>
        <w:t xml:space="preserve">. </w:t>
      </w:r>
    </w:p>
    <w:p w14:paraId="55F55BA2" w14:textId="77777777" w:rsidR="00E961F6" w:rsidRDefault="00E961F6" w:rsidP="00657AE5">
      <w:pPr>
        <w:overflowPunct/>
        <w:autoSpaceDE/>
        <w:autoSpaceDN/>
        <w:adjustRightInd/>
        <w:spacing w:after="0"/>
        <w:jc w:val="left"/>
        <w:textAlignment w:val="auto"/>
        <w:rPr>
          <w:rFonts w:eastAsia="MS Mincho"/>
          <w:lang w:val="en-US" w:eastAsia="ja-JP"/>
        </w:rPr>
      </w:pPr>
    </w:p>
    <w:p w14:paraId="40C93B74" w14:textId="77777777" w:rsidR="00657AE5" w:rsidRDefault="00657AE5" w:rsidP="00657AE5">
      <w:pPr>
        <w:overflowPunct/>
        <w:autoSpaceDE/>
        <w:autoSpaceDN/>
        <w:adjustRightInd/>
        <w:spacing w:after="0"/>
        <w:jc w:val="left"/>
        <w:textAlignment w:val="auto"/>
        <w:rPr>
          <w:rFonts w:eastAsia="MS Mincho"/>
          <w:lang w:val="en-US" w:eastAsia="ja-JP"/>
        </w:rPr>
      </w:pPr>
      <w:r>
        <w:rPr>
          <w:rFonts w:eastAsia="MS Mincho"/>
          <w:lang w:val="en-US" w:eastAsia="ja-JP"/>
        </w:rPr>
        <w:t>In some cases, it is beneficial to use layer shifting to maximize the diversity gains between the two transport blocks.</w:t>
      </w:r>
    </w:p>
    <w:p w14:paraId="02FAB6AC" w14:textId="77777777" w:rsidR="00657AE5" w:rsidRDefault="00657AE5" w:rsidP="00657AE5">
      <w:pPr>
        <w:overflowPunct/>
        <w:autoSpaceDE/>
        <w:autoSpaceDN/>
        <w:adjustRightInd/>
        <w:spacing w:after="0"/>
        <w:jc w:val="left"/>
        <w:textAlignment w:val="auto"/>
        <w:rPr>
          <w:rFonts w:eastAsia="MS Mincho"/>
          <w:lang w:val="en-US" w:eastAsia="ja-JP"/>
        </w:rPr>
      </w:pPr>
    </w:p>
    <w:p w14:paraId="673E9CAE" w14:textId="4BB432A8" w:rsidR="00657AE5" w:rsidRDefault="00657AE5" w:rsidP="00657AE5">
      <w:pPr>
        <w:pStyle w:val="Proposal"/>
        <w:rPr>
          <w:rFonts w:eastAsia="MS Mincho"/>
          <w:lang w:val="en-US" w:eastAsia="ja-JP"/>
        </w:rPr>
      </w:pPr>
      <w:r>
        <w:rPr>
          <w:rFonts w:eastAsia="MS Mincho"/>
          <w:lang w:val="en-US" w:eastAsia="ja-JP"/>
        </w:rPr>
        <w:t xml:space="preserve">Adopt the LTE </w:t>
      </w:r>
      <w:r w:rsidR="006E22EF">
        <w:rPr>
          <w:rFonts w:eastAsia="MS Mincho"/>
          <w:lang w:val="en-US" w:eastAsia="ja-JP"/>
        </w:rPr>
        <w:t>codeword</w:t>
      </w:r>
      <w:r>
        <w:rPr>
          <w:rFonts w:eastAsia="MS Mincho"/>
          <w:lang w:val="en-US" w:eastAsia="ja-JP"/>
        </w:rPr>
        <w:t xml:space="preserve"> to layer mapping also in NR, complemented with optional layer shifting.</w:t>
      </w:r>
    </w:p>
    <w:p w14:paraId="680DA1E4" w14:textId="77777777" w:rsidR="00657AE5" w:rsidRDefault="00657AE5" w:rsidP="00657AE5">
      <w:pPr>
        <w:overflowPunct/>
        <w:autoSpaceDE/>
        <w:autoSpaceDN/>
        <w:adjustRightInd/>
        <w:spacing w:after="0"/>
        <w:jc w:val="left"/>
        <w:textAlignment w:val="auto"/>
        <w:rPr>
          <w:rFonts w:eastAsia="MS Mincho"/>
          <w:lang w:val="en-US" w:eastAsia="ja-JP"/>
        </w:rPr>
      </w:pPr>
    </w:p>
    <w:p w14:paraId="6E08A122" w14:textId="77777777" w:rsidR="00657AE5" w:rsidRDefault="00657AE5" w:rsidP="00657AE5">
      <w:pPr>
        <w:pStyle w:val="Heading2"/>
        <w:rPr>
          <w:rFonts w:eastAsia="MS Mincho"/>
          <w:lang w:val="en-US" w:eastAsia="ja-JP"/>
        </w:rPr>
      </w:pPr>
      <w:r>
        <w:rPr>
          <w:rFonts w:eastAsia="MS Mincho"/>
          <w:lang w:val="en-US" w:eastAsia="ja-JP"/>
        </w:rPr>
        <w:t>Distributed MIMO</w:t>
      </w:r>
    </w:p>
    <w:p w14:paraId="5C1A987A" w14:textId="77777777" w:rsidR="00657AE5" w:rsidRDefault="00657AE5" w:rsidP="00657AE5">
      <w:pPr>
        <w:rPr>
          <w:rFonts w:eastAsia="MS Mincho"/>
          <w:lang w:val="en-US" w:eastAsia="ja-JP"/>
        </w:rPr>
      </w:pPr>
      <w:r>
        <w:rPr>
          <w:rFonts w:eastAsia="MS Mincho"/>
          <w:lang w:val="en-US" w:eastAsia="ja-JP"/>
        </w:rPr>
        <w:t xml:space="preserve">Distributed MIMO is a special form of spatial multiplexing where the spatial layers are transmitted from (typically two) non-co-located transmission points. The main benefit with distributed spatial multiplexing is that UEs can be allowed to increase the rank beyond what is supported by either a single TRP (limited in baseband ports) or propagation environment (e.g., under LOS conditions it might be difficult to increase beyond rank two to a single TRP). Transmitting data to a single UE from multiple TRPs obviously creates more interference to neighboring cells and the technique should be used UE specifically, only in the cases where it brings benefit to the UE or the network as a whole. Such dynamic distributed MIMO a form of CoMP as it relies on coordinated scheduling and joint transmission. Disregarding the challenges on backhaul latencies and obtaining appropriate CSI for distributed MIMO, NR should strive to support the possibility to transmit data in a distributed manner. </w:t>
      </w:r>
    </w:p>
    <w:p w14:paraId="0358555E" w14:textId="7487C111" w:rsidR="00657AE5" w:rsidRDefault="006E22EF" w:rsidP="006E22EF">
      <w:pPr>
        <w:pStyle w:val="Observation"/>
        <w:numPr>
          <w:ilvl w:val="0"/>
          <w:numId w:val="0"/>
        </w:numPr>
        <w:ind w:left="1701" w:hanging="1701"/>
        <w:rPr>
          <w:rFonts w:eastAsia="MS Mincho"/>
          <w:lang w:val="en-US" w:eastAsia="ja-JP"/>
        </w:rPr>
      </w:pPr>
      <w:r>
        <w:rPr>
          <w:rFonts w:eastAsia="MS Mincho"/>
          <w:lang w:val="en-US" w:eastAsia="ja-JP"/>
        </w:rPr>
        <w:t>Observation 3</w:t>
      </w:r>
      <w:r>
        <w:rPr>
          <w:rFonts w:eastAsia="MS Mincho"/>
          <w:lang w:val="en-US" w:eastAsia="ja-JP"/>
        </w:rPr>
        <w:t xml:space="preserve"> </w:t>
      </w:r>
      <w:r>
        <w:rPr>
          <w:rFonts w:eastAsia="MS Mincho"/>
          <w:lang w:val="en-US" w:eastAsia="ja-JP"/>
        </w:rPr>
        <w:tab/>
      </w:r>
      <w:r w:rsidR="00657AE5">
        <w:rPr>
          <w:rFonts w:eastAsia="MS Mincho"/>
          <w:lang w:val="en-US" w:eastAsia="ja-JP"/>
        </w:rPr>
        <w:t xml:space="preserve">Distributed MIMO is a form of </w:t>
      </w:r>
      <w:proofErr w:type="spellStart"/>
      <w:r w:rsidR="00657AE5">
        <w:rPr>
          <w:rFonts w:eastAsia="MS Mincho"/>
          <w:lang w:val="en-US" w:eastAsia="ja-JP"/>
        </w:rPr>
        <w:t>CoMP.</w:t>
      </w:r>
      <w:proofErr w:type="spellEnd"/>
    </w:p>
    <w:p w14:paraId="6ECFB0D7" w14:textId="5A700659" w:rsidR="00657AE5" w:rsidRDefault="00657AE5" w:rsidP="00657AE5">
      <w:pPr>
        <w:rPr>
          <w:rFonts w:eastAsia="MS Mincho"/>
          <w:lang w:val="en-US" w:eastAsia="ja-JP"/>
        </w:rPr>
      </w:pPr>
      <w:r>
        <w:rPr>
          <w:rFonts w:eastAsia="MS Mincho"/>
          <w:lang w:val="en-US" w:eastAsia="ja-JP"/>
        </w:rPr>
        <w:t xml:space="preserve">Distributed MIMO transmission </w:t>
      </w:r>
      <w:proofErr w:type="gramStart"/>
      <w:r>
        <w:rPr>
          <w:rFonts w:eastAsia="MS Mincho"/>
          <w:lang w:val="en-US" w:eastAsia="ja-JP"/>
        </w:rPr>
        <w:t>may be performed</w:t>
      </w:r>
      <w:proofErr w:type="gramEnd"/>
      <w:r>
        <w:rPr>
          <w:rFonts w:eastAsia="MS Mincho"/>
          <w:lang w:val="en-US" w:eastAsia="ja-JP"/>
        </w:rPr>
        <w:t xml:space="preserve"> in different ways. If all spatial layers are mixed and linearly combined to be part of the transmission from all TRPs then the UE would see similar propagation parameters (</w:t>
      </w:r>
      <w:proofErr w:type="spellStart"/>
      <w:proofErr w:type="gramStart"/>
      <w:r>
        <w:rPr>
          <w:rFonts w:eastAsia="MS Mincho"/>
          <w:lang w:val="en-US" w:eastAsia="ja-JP"/>
        </w:rPr>
        <w:t>doppler</w:t>
      </w:r>
      <w:proofErr w:type="spellEnd"/>
      <w:proofErr w:type="gramEnd"/>
      <w:r>
        <w:rPr>
          <w:rFonts w:eastAsia="MS Mincho"/>
          <w:lang w:val="en-US" w:eastAsia="ja-JP"/>
        </w:rPr>
        <w:t xml:space="preserve">, time dispersion, average gain etc.) on all spatial layers which may simplify channel estimation and make demodulation more robust. Mixed distributed MIMO is essentially identical to the classical single user joint transmission scheme. Another option is to transmit the spatial layers from single TRPs, one </w:t>
      </w:r>
      <w:r w:rsidR="007A586D">
        <w:rPr>
          <w:rFonts w:eastAsia="MS Mincho"/>
          <w:lang w:val="en-US" w:eastAsia="ja-JP"/>
        </w:rPr>
        <w:t>transport block</w:t>
      </w:r>
      <w:r>
        <w:rPr>
          <w:rFonts w:eastAsia="MS Mincho"/>
          <w:lang w:val="en-US" w:eastAsia="ja-JP"/>
        </w:rPr>
        <w:t xml:space="preserve"> per TRP. The UE would probably need to estimate separate propagation parameters for the spatial layers of the two </w:t>
      </w:r>
      <w:r w:rsidR="007A586D">
        <w:rPr>
          <w:rFonts w:eastAsia="MS Mincho"/>
          <w:lang w:val="en-US" w:eastAsia="ja-JP"/>
        </w:rPr>
        <w:t>transport block</w:t>
      </w:r>
      <w:r>
        <w:rPr>
          <w:rFonts w:eastAsia="MS Mincho"/>
          <w:lang w:val="en-US" w:eastAsia="ja-JP"/>
        </w:rPr>
        <w:t xml:space="preserve">s. One advantage with distributed </w:t>
      </w:r>
      <w:r w:rsidR="007A586D">
        <w:rPr>
          <w:rFonts w:eastAsia="MS Mincho"/>
          <w:lang w:val="en-US" w:eastAsia="ja-JP"/>
        </w:rPr>
        <w:t>transport blocks</w:t>
      </w:r>
      <w:r>
        <w:rPr>
          <w:rFonts w:eastAsia="MS Mincho"/>
          <w:lang w:val="en-US" w:eastAsia="ja-JP"/>
        </w:rPr>
        <w:t xml:space="preserve"> </w:t>
      </w:r>
      <w:r w:rsidR="007A586D">
        <w:rPr>
          <w:rFonts w:eastAsia="MS Mincho"/>
          <w:lang w:val="en-US" w:eastAsia="ja-JP"/>
        </w:rPr>
        <w:t>i</w:t>
      </w:r>
      <w:r>
        <w:rPr>
          <w:rFonts w:eastAsia="MS Mincho"/>
          <w:lang w:val="en-US" w:eastAsia="ja-JP"/>
        </w:rPr>
        <w:t xml:space="preserve">s that link adaptation can be adapted specifically for each propagation link to reflect difference in </w:t>
      </w:r>
      <w:proofErr w:type="spellStart"/>
      <w:r>
        <w:rPr>
          <w:rFonts w:eastAsia="MS Mincho"/>
          <w:lang w:val="en-US" w:eastAsia="ja-JP"/>
        </w:rPr>
        <w:t>pathloss</w:t>
      </w:r>
      <w:proofErr w:type="spellEnd"/>
      <w:r>
        <w:rPr>
          <w:rFonts w:eastAsia="MS Mincho"/>
          <w:lang w:val="en-US" w:eastAsia="ja-JP"/>
        </w:rPr>
        <w:t xml:space="preserve"> in the propagation paths.</w:t>
      </w:r>
      <w:r w:rsidR="007A586D">
        <w:rPr>
          <w:rFonts w:eastAsia="MS Mincho"/>
          <w:lang w:val="en-US" w:eastAsia="ja-JP"/>
        </w:rPr>
        <w:t xml:space="preserve"> Furthermore, the time dispersion within each link might be lower compared to if the links </w:t>
      </w:r>
      <w:proofErr w:type="gramStart"/>
      <w:r w:rsidR="007A586D">
        <w:rPr>
          <w:rFonts w:eastAsia="MS Mincho"/>
          <w:lang w:val="en-US" w:eastAsia="ja-JP"/>
        </w:rPr>
        <w:t>are mixed</w:t>
      </w:r>
      <w:proofErr w:type="gramEnd"/>
      <w:r w:rsidR="007A586D">
        <w:rPr>
          <w:rFonts w:eastAsia="MS Mincho"/>
          <w:lang w:val="en-US" w:eastAsia="ja-JP"/>
        </w:rPr>
        <w:t xml:space="preserve"> together.</w:t>
      </w:r>
    </w:p>
    <w:p w14:paraId="30C02310" w14:textId="501DB900" w:rsidR="00657AE5" w:rsidRDefault="006E22EF" w:rsidP="006E22EF">
      <w:pPr>
        <w:pStyle w:val="Observation"/>
        <w:numPr>
          <w:ilvl w:val="0"/>
          <w:numId w:val="0"/>
        </w:numPr>
        <w:ind w:left="1701" w:hanging="1701"/>
        <w:rPr>
          <w:rFonts w:eastAsia="MS Mincho"/>
          <w:lang w:val="en-US" w:eastAsia="ja-JP"/>
        </w:rPr>
      </w:pPr>
      <w:r>
        <w:rPr>
          <w:rFonts w:eastAsia="MS Mincho"/>
          <w:lang w:val="en-US" w:eastAsia="ja-JP"/>
        </w:rPr>
        <w:t>Observation 4</w:t>
      </w:r>
      <w:r>
        <w:rPr>
          <w:rFonts w:eastAsia="MS Mincho"/>
          <w:lang w:val="en-US" w:eastAsia="ja-JP"/>
        </w:rPr>
        <w:t xml:space="preserve"> </w:t>
      </w:r>
      <w:r>
        <w:rPr>
          <w:rFonts w:eastAsia="MS Mincho"/>
          <w:lang w:val="en-US" w:eastAsia="ja-JP"/>
        </w:rPr>
        <w:tab/>
      </w:r>
      <w:r w:rsidR="00657AE5">
        <w:rPr>
          <w:rFonts w:eastAsia="MS Mincho"/>
          <w:lang w:val="en-US" w:eastAsia="ja-JP"/>
        </w:rPr>
        <w:t xml:space="preserve">Distributed MIMO </w:t>
      </w:r>
      <w:proofErr w:type="gramStart"/>
      <w:r w:rsidR="00657AE5">
        <w:rPr>
          <w:rFonts w:eastAsia="MS Mincho"/>
          <w:lang w:val="en-US" w:eastAsia="ja-JP"/>
        </w:rPr>
        <w:t>can either be mixed</w:t>
      </w:r>
      <w:proofErr w:type="gramEnd"/>
      <w:r w:rsidR="00657AE5">
        <w:rPr>
          <w:rFonts w:eastAsia="MS Mincho"/>
          <w:lang w:val="en-US" w:eastAsia="ja-JP"/>
        </w:rPr>
        <w:t xml:space="preserve">, where the </w:t>
      </w:r>
      <w:r w:rsidR="007A586D">
        <w:rPr>
          <w:rFonts w:eastAsia="MS Mincho"/>
          <w:lang w:val="en-US" w:eastAsia="ja-JP"/>
        </w:rPr>
        <w:t>transport block</w:t>
      </w:r>
      <w:r w:rsidR="00657AE5">
        <w:rPr>
          <w:rFonts w:eastAsia="MS Mincho"/>
          <w:lang w:val="en-US" w:eastAsia="ja-JP"/>
        </w:rPr>
        <w:t xml:space="preserve">s are represented in the signals from all TRPs, or, </w:t>
      </w:r>
      <w:r w:rsidR="007A586D">
        <w:rPr>
          <w:rFonts w:eastAsia="MS Mincho"/>
          <w:lang w:val="en-US" w:eastAsia="ja-JP"/>
        </w:rPr>
        <w:t>transport block</w:t>
      </w:r>
      <w:r w:rsidR="00657AE5">
        <w:rPr>
          <w:rFonts w:eastAsia="MS Mincho"/>
          <w:lang w:val="en-US" w:eastAsia="ja-JP"/>
        </w:rPr>
        <w:t xml:space="preserve">-distributed where a </w:t>
      </w:r>
      <w:r w:rsidR="007A586D">
        <w:rPr>
          <w:rFonts w:eastAsia="MS Mincho"/>
          <w:lang w:val="en-US" w:eastAsia="ja-JP"/>
        </w:rPr>
        <w:t>transport block</w:t>
      </w:r>
      <w:r w:rsidR="00657AE5">
        <w:rPr>
          <w:rFonts w:eastAsia="MS Mincho"/>
          <w:lang w:val="en-US" w:eastAsia="ja-JP"/>
        </w:rPr>
        <w:t xml:space="preserve"> is transmitted from a single TRP.</w:t>
      </w:r>
    </w:p>
    <w:p w14:paraId="560DF97F" w14:textId="77777777" w:rsidR="00657AE5" w:rsidRDefault="00657AE5" w:rsidP="00657AE5">
      <w:pPr>
        <w:rPr>
          <w:rFonts w:eastAsia="MS Mincho"/>
          <w:lang w:val="en-US" w:eastAsia="ja-JP"/>
        </w:rPr>
      </w:pPr>
      <w:r>
        <w:rPr>
          <w:rFonts w:eastAsia="MS Mincho"/>
          <w:lang w:val="en-US" w:eastAsia="ja-JP"/>
        </w:rPr>
        <w:t xml:space="preserve">To support distributed MIMO in a transparent manner, without support for signaling QCL assumptions, puts more burden on the UE terminals </w:t>
      </w:r>
      <w:proofErr w:type="gramStart"/>
      <w:r>
        <w:rPr>
          <w:rFonts w:eastAsia="MS Mincho"/>
          <w:lang w:val="en-US" w:eastAsia="ja-JP"/>
        </w:rPr>
        <w:t>to blindly detect</w:t>
      </w:r>
      <w:proofErr w:type="gramEnd"/>
      <w:r>
        <w:rPr>
          <w:rFonts w:eastAsia="MS Mincho"/>
          <w:lang w:val="en-US" w:eastAsia="ja-JP"/>
        </w:rPr>
        <w:t xml:space="preserve"> QCL assumptions between ports.</w:t>
      </w:r>
    </w:p>
    <w:p w14:paraId="7129716C" w14:textId="6B3645ED" w:rsidR="00657AE5" w:rsidRDefault="00657AE5" w:rsidP="00657AE5">
      <w:pPr>
        <w:pStyle w:val="Proposal"/>
        <w:rPr>
          <w:rFonts w:eastAsia="MS Mincho"/>
          <w:lang w:val="en-US" w:eastAsia="ja-JP"/>
        </w:rPr>
      </w:pPr>
      <w:r>
        <w:rPr>
          <w:rFonts w:eastAsia="MS Mincho"/>
          <w:lang w:val="en-US" w:eastAsia="ja-JP"/>
        </w:rPr>
        <w:lastRenderedPageBreak/>
        <w:t xml:space="preserve">Study the need to specify QCL requirements </w:t>
      </w:r>
      <w:r w:rsidR="003329A0">
        <w:rPr>
          <w:rFonts w:eastAsia="MS Mincho"/>
          <w:lang w:val="en-US" w:eastAsia="ja-JP"/>
        </w:rPr>
        <w:t xml:space="preserve">between DMRS ports </w:t>
      </w:r>
      <w:r>
        <w:rPr>
          <w:rFonts w:eastAsia="MS Mincho"/>
          <w:lang w:val="en-US" w:eastAsia="ja-JP"/>
        </w:rPr>
        <w:t xml:space="preserve">to support </w:t>
      </w:r>
      <w:r w:rsidR="007A067D">
        <w:rPr>
          <w:rFonts w:eastAsia="MS Mincho"/>
          <w:lang w:val="en-US" w:eastAsia="ja-JP"/>
        </w:rPr>
        <w:t xml:space="preserve">CoMP operation in general, including </w:t>
      </w:r>
      <w:r>
        <w:rPr>
          <w:rFonts w:eastAsia="MS Mincho"/>
          <w:lang w:val="en-US" w:eastAsia="ja-JP"/>
        </w:rPr>
        <w:t xml:space="preserve">distributed MIMO. </w:t>
      </w:r>
    </w:p>
    <w:p w14:paraId="5DF138D7" w14:textId="77777777" w:rsidR="00657AE5" w:rsidRDefault="00657AE5" w:rsidP="00657AE5">
      <w:pPr>
        <w:pStyle w:val="Heading2"/>
        <w:rPr>
          <w:rFonts w:eastAsia="MS Mincho"/>
          <w:lang w:val="en-US" w:eastAsia="ja-JP"/>
        </w:rPr>
      </w:pPr>
      <w:r>
        <w:rPr>
          <w:rFonts w:eastAsia="MS Mincho"/>
          <w:lang w:val="en-US" w:eastAsia="ja-JP"/>
        </w:rPr>
        <w:t>Data precoding relative to DMRS</w:t>
      </w:r>
    </w:p>
    <w:p w14:paraId="2812265C" w14:textId="1EEBD03B" w:rsidR="005D2C1E" w:rsidRDefault="00D77485" w:rsidP="00657AE5">
      <w:pPr>
        <w:overflowPunct/>
        <w:autoSpaceDE/>
        <w:autoSpaceDN/>
        <w:adjustRightInd/>
        <w:spacing w:after="0"/>
        <w:jc w:val="left"/>
        <w:textAlignment w:val="auto"/>
        <w:rPr>
          <w:rFonts w:eastAsia="MS Mincho"/>
          <w:lang w:val="en-US" w:eastAsia="ja-JP"/>
        </w:rPr>
      </w:pPr>
      <w:r>
        <w:rPr>
          <w:rFonts w:eastAsia="MS Mincho"/>
          <w:lang w:val="en-US" w:eastAsia="ja-JP"/>
        </w:rPr>
        <w:t xml:space="preserve">The baseline assumption in NR should be that DMRS </w:t>
      </w:r>
      <w:proofErr w:type="gramStart"/>
      <w:r>
        <w:rPr>
          <w:rFonts w:eastAsia="MS Mincho"/>
          <w:lang w:val="en-US" w:eastAsia="ja-JP"/>
        </w:rPr>
        <w:t>is precoded</w:t>
      </w:r>
      <w:proofErr w:type="gramEnd"/>
      <w:r>
        <w:rPr>
          <w:rFonts w:eastAsia="MS Mincho"/>
          <w:lang w:val="en-US" w:eastAsia="ja-JP"/>
        </w:rPr>
        <w:t xml:space="preserve"> in the same way as data. </w:t>
      </w:r>
      <w:r w:rsidR="005D2C1E">
        <w:rPr>
          <w:rFonts w:eastAsia="MS Mincho"/>
          <w:lang w:val="en-US" w:eastAsia="ja-JP"/>
        </w:rPr>
        <w:t>This allows for flexibility in how the data is precoded.</w:t>
      </w:r>
    </w:p>
    <w:p w14:paraId="57A01896" w14:textId="77777777" w:rsidR="005D2C1E" w:rsidRDefault="005D2C1E" w:rsidP="00657AE5">
      <w:pPr>
        <w:overflowPunct/>
        <w:autoSpaceDE/>
        <w:autoSpaceDN/>
        <w:adjustRightInd/>
        <w:spacing w:after="0"/>
        <w:jc w:val="left"/>
        <w:textAlignment w:val="auto"/>
        <w:rPr>
          <w:rFonts w:eastAsia="MS Mincho"/>
          <w:lang w:val="en-US" w:eastAsia="ja-JP"/>
        </w:rPr>
      </w:pPr>
    </w:p>
    <w:p w14:paraId="2E9E36D3" w14:textId="77777777" w:rsidR="005D2C1E" w:rsidRDefault="005D2C1E" w:rsidP="005D2C1E">
      <w:pPr>
        <w:pStyle w:val="Proposal"/>
        <w:rPr>
          <w:rFonts w:eastAsia="MS Mincho"/>
          <w:lang w:val="en-US" w:eastAsia="ja-JP"/>
        </w:rPr>
      </w:pPr>
      <w:r w:rsidRPr="005D2C1E">
        <w:rPr>
          <w:rFonts w:eastAsia="MS Mincho"/>
          <w:lang w:val="en-US" w:eastAsia="ja-JP"/>
        </w:rPr>
        <w:t>Specification should allow all RS used for demodulation to be UE specifically precoded.</w:t>
      </w:r>
    </w:p>
    <w:p w14:paraId="451DEBC8" w14:textId="77777777" w:rsidR="005D2C1E" w:rsidRDefault="005D2C1E" w:rsidP="00657AE5">
      <w:pPr>
        <w:overflowPunct/>
        <w:autoSpaceDE/>
        <w:autoSpaceDN/>
        <w:adjustRightInd/>
        <w:spacing w:after="0"/>
        <w:jc w:val="left"/>
        <w:textAlignment w:val="auto"/>
        <w:rPr>
          <w:rFonts w:eastAsia="MS Mincho"/>
          <w:lang w:val="en-US" w:eastAsia="ja-JP"/>
        </w:rPr>
      </w:pPr>
    </w:p>
    <w:p w14:paraId="0A1E6CA5" w14:textId="55880BC7" w:rsidR="00657AE5" w:rsidRDefault="00657AE5" w:rsidP="008149D3">
      <w:pPr>
        <w:overflowPunct/>
        <w:autoSpaceDE/>
        <w:autoSpaceDN/>
        <w:adjustRightInd/>
        <w:spacing w:after="0"/>
        <w:textAlignment w:val="auto"/>
        <w:rPr>
          <w:rFonts w:eastAsia="MS Mincho"/>
          <w:lang w:val="en-US" w:eastAsia="ja-JP"/>
        </w:rPr>
      </w:pPr>
      <w:r>
        <w:rPr>
          <w:rFonts w:eastAsia="MS Mincho"/>
          <w:lang w:val="en-US" w:eastAsia="ja-JP"/>
        </w:rPr>
        <w:t xml:space="preserve">In some applications it is beneficial to allow DMRS to </w:t>
      </w:r>
      <w:proofErr w:type="gramStart"/>
      <w:r>
        <w:rPr>
          <w:rFonts w:eastAsia="MS Mincho"/>
          <w:lang w:val="en-US" w:eastAsia="ja-JP"/>
        </w:rPr>
        <w:t>be precoded</w:t>
      </w:r>
      <w:proofErr w:type="gramEnd"/>
      <w:r>
        <w:rPr>
          <w:rFonts w:eastAsia="MS Mincho"/>
          <w:lang w:val="en-US" w:eastAsia="ja-JP"/>
        </w:rPr>
        <w:t xml:space="preserve"> differently compared to data. One case is </w:t>
      </w:r>
      <w:proofErr w:type="gramStart"/>
      <w:r>
        <w:rPr>
          <w:rFonts w:eastAsia="MS Mincho"/>
          <w:lang w:val="en-US" w:eastAsia="ja-JP"/>
        </w:rPr>
        <w:t>transmit</w:t>
      </w:r>
      <w:proofErr w:type="gramEnd"/>
      <w:r>
        <w:rPr>
          <w:rFonts w:eastAsia="MS Mincho"/>
          <w:lang w:val="en-US" w:eastAsia="ja-JP"/>
        </w:rPr>
        <w:t xml:space="preserve"> diversity schemes where </w:t>
      </w:r>
      <w:proofErr w:type="spellStart"/>
      <w:r>
        <w:rPr>
          <w:rFonts w:eastAsia="MS Mincho"/>
          <w:lang w:val="en-US" w:eastAsia="ja-JP"/>
        </w:rPr>
        <w:t>precoders</w:t>
      </w:r>
      <w:proofErr w:type="spellEnd"/>
      <w:r>
        <w:rPr>
          <w:rFonts w:eastAsia="MS Mincho"/>
          <w:lang w:val="en-US" w:eastAsia="ja-JP"/>
        </w:rPr>
        <w:t xml:space="preserve"> change in a predetermined way within a DMRS block. Another case is if the DMRS </w:t>
      </w:r>
      <w:proofErr w:type="gramStart"/>
      <w:r>
        <w:rPr>
          <w:rFonts w:eastAsia="MS Mincho"/>
          <w:lang w:val="en-US" w:eastAsia="ja-JP"/>
        </w:rPr>
        <w:t>is shared</w:t>
      </w:r>
      <w:proofErr w:type="gramEnd"/>
      <w:r>
        <w:rPr>
          <w:rFonts w:eastAsia="MS Mincho"/>
          <w:lang w:val="en-US" w:eastAsia="ja-JP"/>
        </w:rPr>
        <w:t xml:space="preserve"> among multiple UEs in frequency and time</w:t>
      </w:r>
      <w:r w:rsidR="00705173">
        <w:rPr>
          <w:rFonts w:eastAsia="MS Mincho"/>
          <w:lang w:val="en-US" w:eastAsia="ja-JP"/>
        </w:rPr>
        <w:t xml:space="preserve">. For TRPs with a low number of baseband ports, </w:t>
      </w:r>
      <w:r w:rsidR="006A41E0">
        <w:rPr>
          <w:rFonts w:eastAsia="MS Mincho"/>
          <w:lang w:val="en-US" w:eastAsia="ja-JP"/>
        </w:rPr>
        <w:t xml:space="preserve">an extension to DMRS where the RS </w:t>
      </w:r>
      <w:proofErr w:type="gramStart"/>
      <w:r w:rsidR="006A41E0">
        <w:rPr>
          <w:rFonts w:eastAsia="MS Mincho"/>
          <w:lang w:val="en-US" w:eastAsia="ja-JP"/>
        </w:rPr>
        <w:t xml:space="preserve">is </w:t>
      </w:r>
      <w:r w:rsidR="00705173">
        <w:rPr>
          <w:rFonts w:eastAsia="MS Mincho"/>
          <w:lang w:val="en-US" w:eastAsia="ja-JP"/>
        </w:rPr>
        <w:t>shared</w:t>
      </w:r>
      <w:proofErr w:type="gramEnd"/>
      <w:r w:rsidR="00705173">
        <w:rPr>
          <w:rFonts w:eastAsia="MS Mincho"/>
          <w:lang w:val="en-US" w:eastAsia="ja-JP"/>
        </w:rPr>
        <w:t xml:space="preserve"> </w:t>
      </w:r>
      <w:r w:rsidR="006A41E0">
        <w:rPr>
          <w:rFonts w:eastAsia="MS Mincho"/>
          <w:lang w:val="en-US" w:eastAsia="ja-JP"/>
        </w:rPr>
        <w:t xml:space="preserve">between UEs instead of being UE specific, </w:t>
      </w:r>
      <w:r w:rsidR="00705173">
        <w:rPr>
          <w:rFonts w:eastAsia="MS Mincho"/>
          <w:lang w:val="en-US" w:eastAsia="ja-JP"/>
        </w:rPr>
        <w:t xml:space="preserve">could potentially allow for improved </w:t>
      </w:r>
      <w:r>
        <w:rPr>
          <w:rFonts w:eastAsia="MS Mincho"/>
          <w:lang w:val="en-US" w:eastAsia="ja-JP"/>
        </w:rPr>
        <w:t xml:space="preserve">processing gain in the channel estimation. </w:t>
      </w:r>
      <w:r w:rsidR="00705173">
        <w:rPr>
          <w:rFonts w:eastAsia="MS Mincho"/>
          <w:lang w:val="en-US" w:eastAsia="ja-JP"/>
        </w:rPr>
        <w:t>In</w:t>
      </w:r>
      <w:r>
        <w:rPr>
          <w:rFonts w:eastAsia="MS Mincho"/>
          <w:lang w:val="en-US" w:eastAsia="ja-JP"/>
        </w:rPr>
        <w:t xml:space="preserve"> such </w:t>
      </w:r>
      <w:proofErr w:type="gramStart"/>
      <w:r>
        <w:rPr>
          <w:rFonts w:eastAsia="MS Mincho"/>
          <w:lang w:val="en-US" w:eastAsia="ja-JP"/>
        </w:rPr>
        <w:t>cases</w:t>
      </w:r>
      <w:proofErr w:type="gramEnd"/>
      <w:r>
        <w:rPr>
          <w:rFonts w:eastAsia="MS Mincho"/>
          <w:lang w:val="en-US" w:eastAsia="ja-JP"/>
        </w:rPr>
        <w:t xml:space="preserve"> it must be known to the UE what precoder relative to the DMRS that was used in the transmission of data. </w:t>
      </w:r>
    </w:p>
    <w:p w14:paraId="4C3AB5EE" w14:textId="77777777" w:rsidR="00657AE5" w:rsidRDefault="00657AE5" w:rsidP="00657AE5">
      <w:pPr>
        <w:overflowPunct/>
        <w:autoSpaceDE/>
        <w:autoSpaceDN/>
        <w:adjustRightInd/>
        <w:spacing w:after="0"/>
        <w:jc w:val="left"/>
        <w:textAlignment w:val="auto"/>
        <w:rPr>
          <w:rFonts w:eastAsia="MS Mincho"/>
          <w:lang w:val="en-US" w:eastAsia="ja-JP"/>
        </w:rPr>
      </w:pPr>
    </w:p>
    <w:p w14:paraId="036249F3" w14:textId="7C40C518" w:rsidR="00657AE5" w:rsidRDefault="006E22EF" w:rsidP="006E22EF">
      <w:pPr>
        <w:pStyle w:val="Observation"/>
        <w:numPr>
          <w:ilvl w:val="0"/>
          <w:numId w:val="0"/>
        </w:numPr>
        <w:ind w:left="1701" w:hanging="1701"/>
        <w:rPr>
          <w:rFonts w:eastAsia="MS Mincho"/>
          <w:lang w:val="en-US" w:eastAsia="ja-JP"/>
        </w:rPr>
      </w:pPr>
      <w:r>
        <w:rPr>
          <w:rFonts w:eastAsia="MS Mincho"/>
          <w:lang w:val="en-US" w:eastAsia="ja-JP"/>
        </w:rPr>
        <w:t>Observation 5</w:t>
      </w:r>
      <w:r>
        <w:rPr>
          <w:rFonts w:eastAsia="MS Mincho"/>
          <w:lang w:val="en-US" w:eastAsia="ja-JP"/>
        </w:rPr>
        <w:t xml:space="preserve"> </w:t>
      </w:r>
      <w:r>
        <w:rPr>
          <w:rFonts w:eastAsia="MS Mincho"/>
          <w:lang w:val="en-US" w:eastAsia="ja-JP"/>
        </w:rPr>
        <w:tab/>
      </w:r>
      <w:proofErr w:type="gramStart"/>
      <w:r w:rsidR="00657AE5">
        <w:rPr>
          <w:rFonts w:eastAsia="MS Mincho"/>
          <w:lang w:val="en-US" w:eastAsia="ja-JP"/>
        </w:rPr>
        <w:t>Transmit diversity schemes often relies</w:t>
      </w:r>
      <w:proofErr w:type="gramEnd"/>
      <w:r w:rsidR="00657AE5">
        <w:rPr>
          <w:rFonts w:eastAsia="MS Mincho"/>
          <w:lang w:val="en-US" w:eastAsia="ja-JP"/>
        </w:rPr>
        <w:t xml:space="preserve"> on having data </w:t>
      </w:r>
      <w:proofErr w:type="spellStart"/>
      <w:r w:rsidR="00657AE5">
        <w:rPr>
          <w:rFonts w:eastAsia="MS Mincho"/>
          <w:lang w:val="en-US" w:eastAsia="ja-JP"/>
        </w:rPr>
        <w:t>preocoded</w:t>
      </w:r>
      <w:proofErr w:type="spellEnd"/>
      <w:r w:rsidR="00657AE5">
        <w:rPr>
          <w:rFonts w:eastAsia="MS Mincho"/>
          <w:lang w:val="en-US" w:eastAsia="ja-JP"/>
        </w:rPr>
        <w:t xml:space="preserve"> differently relative to DMRS.</w:t>
      </w:r>
    </w:p>
    <w:p w14:paraId="6CBBA4A0" w14:textId="77777777" w:rsidR="00657AE5" w:rsidRDefault="00657AE5" w:rsidP="00657AE5">
      <w:pPr>
        <w:overflowPunct/>
        <w:autoSpaceDE/>
        <w:autoSpaceDN/>
        <w:adjustRightInd/>
        <w:spacing w:after="0"/>
        <w:jc w:val="left"/>
        <w:textAlignment w:val="auto"/>
        <w:rPr>
          <w:rFonts w:eastAsia="MS Mincho"/>
          <w:lang w:val="en-US" w:eastAsia="ja-JP"/>
        </w:rPr>
      </w:pPr>
    </w:p>
    <w:p w14:paraId="75A7748D" w14:textId="77777777" w:rsidR="00657AE5" w:rsidRDefault="00657AE5" w:rsidP="00657AE5">
      <w:pPr>
        <w:pStyle w:val="Proposal"/>
        <w:rPr>
          <w:rFonts w:eastAsia="MS Mincho"/>
          <w:lang w:val="en-US" w:eastAsia="ja-JP"/>
        </w:rPr>
      </w:pPr>
      <w:proofErr w:type="gramStart"/>
      <w:r>
        <w:rPr>
          <w:rFonts w:eastAsia="MS Mincho"/>
          <w:lang w:val="en-US" w:eastAsia="ja-JP"/>
        </w:rPr>
        <w:t>Study the need for specifying transmit</w:t>
      </w:r>
      <w:proofErr w:type="gramEnd"/>
      <w:r>
        <w:rPr>
          <w:rFonts w:eastAsia="MS Mincho"/>
          <w:lang w:val="en-US" w:eastAsia="ja-JP"/>
        </w:rPr>
        <w:t xml:space="preserve"> diversity transmission schemes.</w:t>
      </w:r>
    </w:p>
    <w:p w14:paraId="342F2AC0" w14:textId="77777777" w:rsidR="00657AE5" w:rsidRDefault="00657AE5" w:rsidP="00657AE5">
      <w:pPr>
        <w:overflowPunct/>
        <w:autoSpaceDE/>
        <w:autoSpaceDN/>
        <w:adjustRightInd/>
        <w:spacing w:after="0"/>
        <w:jc w:val="left"/>
        <w:textAlignment w:val="auto"/>
        <w:rPr>
          <w:rFonts w:eastAsia="MS Mincho"/>
          <w:lang w:val="en-US" w:eastAsia="ja-JP"/>
        </w:rPr>
      </w:pPr>
    </w:p>
    <w:p w14:paraId="1087E663" w14:textId="75642290" w:rsidR="00657AE5" w:rsidRDefault="006E22EF" w:rsidP="006E22EF">
      <w:pPr>
        <w:pStyle w:val="Observation"/>
        <w:numPr>
          <w:ilvl w:val="0"/>
          <w:numId w:val="0"/>
        </w:numPr>
        <w:ind w:left="1701" w:hanging="1701"/>
        <w:rPr>
          <w:rFonts w:eastAsia="MS Mincho"/>
          <w:lang w:val="en-US" w:eastAsia="ja-JP"/>
        </w:rPr>
      </w:pPr>
      <w:r>
        <w:rPr>
          <w:rFonts w:eastAsia="MS Mincho"/>
          <w:lang w:val="en-US" w:eastAsia="ja-JP"/>
        </w:rPr>
        <w:t>Observation 6</w:t>
      </w:r>
      <w:r>
        <w:rPr>
          <w:rFonts w:eastAsia="MS Mincho"/>
          <w:lang w:val="en-US" w:eastAsia="ja-JP"/>
        </w:rPr>
        <w:t xml:space="preserve"> </w:t>
      </w:r>
      <w:r>
        <w:rPr>
          <w:rFonts w:eastAsia="MS Mincho"/>
          <w:lang w:val="en-US" w:eastAsia="ja-JP"/>
        </w:rPr>
        <w:tab/>
      </w:r>
      <w:r w:rsidR="00657AE5">
        <w:rPr>
          <w:rFonts w:eastAsia="MS Mincho"/>
          <w:lang w:val="en-US" w:eastAsia="ja-JP"/>
        </w:rPr>
        <w:t xml:space="preserve">Processing gain in the channel estimation </w:t>
      </w:r>
      <w:proofErr w:type="gramStart"/>
      <w:r w:rsidR="00657AE5">
        <w:rPr>
          <w:rFonts w:eastAsia="MS Mincho"/>
          <w:lang w:val="en-US" w:eastAsia="ja-JP"/>
        </w:rPr>
        <w:t xml:space="preserve">can </w:t>
      </w:r>
      <w:r w:rsidR="00226211">
        <w:rPr>
          <w:rFonts w:eastAsia="MS Mincho"/>
          <w:lang w:val="en-US" w:eastAsia="ja-JP"/>
        </w:rPr>
        <w:t xml:space="preserve">in some cases potentially </w:t>
      </w:r>
      <w:r w:rsidR="00705173">
        <w:rPr>
          <w:rFonts w:eastAsia="MS Mincho"/>
          <w:lang w:val="en-US" w:eastAsia="ja-JP"/>
        </w:rPr>
        <w:t xml:space="preserve">be </w:t>
      </w:r>
      <w:r w:rsidR="00226211">
        <w:rPr>
          <w:rFonts w:eastAsia="MS Mincho"/>
          <w:lang w:val="en-US" w:eastAsia="ja-JP"/>
        </w:rPr>
        <w:t>i</w:t>
      </w:r>
      <w:r w:rsidR="00657AE5">
        <w:rPr>
          <w:rFonts w:eastAsia="MS Mincho"/>
          <w:lang w:val="en-US" w:eastAsia="ja-JP"/>
        </w:rPr>
        <w:t>mprove</w:t>
      </w:r>
      <w:r w:rsidR="00705173">
        <w:rPr>
          <w:rFonts w:eastAsia="MS Mincho"/>
          <w:lang w:val="en-US" w:eastAsia="ja-JP"/>
        </w:rPr>
        <w:t>d</w:t>
      </w:r>
      <w:proofErr w:type="gramEnd"/>
      <w:r w:rsidR="00657AE5">
        <w:rPr>
          <w:rFonts w:eastAsia="MS Mincho"/>
          <w:lang w:val="en-US" w:eastAsia="ja-JP"/>
        </w:rPr>
        <w:t xml:space="preserve"> by </w:t>
      </w:r>
      <w:r w:rsidR="00226211">
        <w:rPr>
          <w:rFonts w:eastAsia="MS Mincho"/>
          <w:lang w:val="en-US" w:eastAsia="ja-JP"/>
        </w:rPr>
        <w:t>having</w:t>
      </w:r>
      <w:r w:rsidR="00657AE5">
        <w:rPr>
          <w:rFonts w:eastAsia="MS Mincho"/>
          <w:lang w:val="en-US" w:eastAsia="ja-JP"/>
        </w:rPr>
        <w:t xml:space="preserve"> a shared DMRS among users in a cell.</w:t>
      </w:r>
    </w:p>
    <w:p w14:paraId="489E2740" w14:textId="77777777" w:rsidR="00657AE5" w:rsidRDefault="00657AE5" w:rsidP="00657AE5">
      <w:pPr>
        <w:overflowPunct/>
        <w:autoSpaceDE/>
        <w:autoSpaceDN/>
        <w:adjustRightInd/>
        <w:spacing w:after="0"/>
        <w:jc w:val="left"/>
        <w:textAlignment w:val="auto"/>
        <w:rPr>
          <w:rFonts w:eastAsia="MS Mincho"/>
          <w:lang w:val="en-US" w:eastAsia="ja-JP"/>
        </w:rPr>
      </w:pPr>
    </w:p>
    <w:p w14:paraId="7654A06F" w14:textId="0613100A" w:rsidR="00657AE5" w:rsidRDefault="00226211" w:rsidP="00657AE5">
      <w:pPr>
        <w:pStyle w:val="Proposal"/>
        <w:rPr>
          <w:rFonts w:eastAsia="MS Mincho"/>
          <w:lang w:val="en-US" w:eastAsia="ja-JP"/>
        </w:rPr>
      </w:pPr>
      <w:r>
        <w:rPr>
          <w:lang w:val="en-US"/>
        </w:rPr>
        <w:t>C</w:t>
      </w:r>
      <w:r w:rsidR="005D2C1E">
        <w:rPr>
          <w:lang w:val="en-US"/>
        </w:rPr>
        <w:t xml:space="preserve">onsider </w:t>
      </w:r>
      <w:proofErr w:type="gramStart"/>
      <w:r w:rsidR="005D2C1E">
        <w:rPr>
          <w:lang w:val="en-US"/>
        </w:rPr>
        <w:t>to optionally allow</w:t>
      </w:r>
      <w:proofErr w:type="gramEnd"/>
      <w:r w:rsidR="005D2C1E">
        <w:rPr>
          <w:lang w:val="en-US"/>
        </w:rPr>
        <w:t xml:space="preserve"> sharing of DMRS between users and across transmissions.</w:t>
      </w:r>
    </w:p>
    <w:p w14:paraId="775F77A2" w14:textId="77777777" w:rsidR="00FF5E4C" w:rsidRPr="003A0E41" w:rsidRDefault="00FF5E4C" w:rsidP="003A0E41"/>
    <w:p w14:paraId="247D6C2D" w14:textId="77777777" w:rsidR="00C01F33" w:rsidRPr="00CE0424" w:rsidRDefault="00C01F33" w:rsidP="003A0E41">
      <w:pPr>
        <w:pStyle w:val="Heading1"/>
      </w:pPr>
      <w:r w:rsidRPr="00CE0424">
        <w:t>Conclusion</w:t>
      </w:r>
      <w:r w:rsidR="00AE2FEB">
        <w:t>s</w:t>
      </w:r>
    </w:p>
    <w:p w14:paraId="2A873F90" w14:textId="1117C5A9" w:rsidR="00D72630" w:rsidRDefault="00FF5E4C" w:rsidP="006E22EF">
      <w:pPr>
        <w:pStyle w:val="BodyText"/>
        <w:rPr>
          <w:rFonts w:eastAsia="MS Mincho"/>
          <w:lang w:val="en-US" w:eastAsia="ja-JP"/>
        </w:rPr>
      </w:pPr>
      <w:r>
        <w:t xml:space="preserve">In this </w:t>
      </w:r>
      <w:proofErr w:type="gramStart"/>
      <w:r>
        <w:t>contribution</w:t>
      </w:r>
      <w:proofErr w:type="gramEnd"/>
      <w:r>
        <w:t xml:space="preserve"> we </w:t>
      </w:r>
      <w:r w:rsidR="00AD344B">
        <w:t xml:space="preserve">discussed general aspects </w:t>
      </w:r>
      <w:r w:rsidR="006E22EF">
        <w:t>for spatial multiplexing for NR</w:t>
      </w:r>
      <w:r w:rsidR="00AD344B">
        <w:t xml:space="preserve"> </w:t>
      </w:r>
      <w:r w:rsidR="006E22EF">
        <w:rPr>
          <w:rFonts w:eastAsia="MS Mincho"/>
          <w:lang w:val="en-US" w:eastAsia="ja-JP"/>
        </w:rPr>
        <w:t xml:space="preserve">and </w:t>
      </w:r>
      <w:r w:rsidR="00D72630" w:rsidRPr="00D72630">
        <w:rPr>
          <w:rFonts w:eastAsia="MS Mincho"/>
          <w:lang w:val="en-US" w:eastAsia="ja-JP"/>
        </w:rPr>
        <w:t>we propose the following:</w:t>
      </w:r>
    </w:p>
    <w:p w14:paraId="5C6A056B" w14:textId="77777777" w:rsidR="00D72630" w:rsidRPr="00D72630" w:rsidRDefault="00D72630" w:rsidP="006E22EF">
      <w:pPr>
        <w:pStyle w:val="Proposal"/>
        <w:numPr>
          <w:ilvl w:val="0"/>
          <w:numId w:val="17"/>
        </w:numPr>
        <w:tabs>
          <w:tab w:val="clear" w:pos="1304"/>
          <w:tab w:val="num" w:pos="1701"/>
        </w:tabs>
        <w:ind w:left="1701" w:hanging="1701"/>
        <w:rPr>
          <w:rFonts w:eastAsia="MS Mincho"/>
          <w:lang w:val="en-US" w:eastAsia="ja-JP"/>
        </w:rPr>
      </w:pPr>
      <w:r w:rsidRPr="00D72630">
        <w:rPr>
          <w:rFonts w:eastAsia="MS Mincho"/>
          <w:lang w:val="en-US" w:eastAsia="ja-JP"/>
        </w:rPr>
        <w:t xml:space="preserve">The maximum number of spatial layers per user should be limited to </w:t>
      </w:r>
      <w:proofErr w:type="gramStart"/>
      <w:r w:rsidRPr="00D72630">
        <w:rPr>
          <w:rFonts w:eastAsia="MS Mincho"/>
          <w:lang w:val="en-US" w:eastAsia="ja-JP"/>
        </w:rPr>
        <w:t>8</w:t>
      </w:r>
      <w:proofErr w:type="gramEnd"/>
      <w:r w:rsidRPr="00D72630">
        <w:rPr>
          <w:rFonts w:eastAsia="MS Mincho"/>
          <w:lang w:val="en-US" w:eastAsia="ja-JP"/>
        </w:rPr>
        <w:t xml:space="preserve">. For some UE </w:t>
      </w:r>
      <w:proofErr w:type="gramStart"/>
      <w:r w:rsidRPr="00D72630">
        <w:rPr>
          <w:rFonts w:eastAsia="MS Mincho"/>
          <w:lang w:val="en-US" w:eastAsia="ja-JP"/>
        </w:rPr>
        <w:t>categories</w:t>
      </w:r>
      <w:proofErr w:type="gramEnd"/>
      <w:r w:rsidRPr="00D72630">
        <w:rPr>
          <w:rFonts w:eastAsia="MS Mincho"/>
          <w:lang w:val="en-US" w:eastAsia="ja-JP"/>
        </w:rPr>
        <w:t xml:space="preserve"> this number may be lower.</w:t>
      </w:r>
    </w:p>
    <w:p w14:paraId="14A7F6AB" w14:textId="77777777" w:rsidR="00D72630" w:rsidRDefault="00D72630" w:rsidP="00D72630">
      <w:pPr>
        <w:pStyle w:val="Proposal"/>
        <w:rPr>
          <w:rFonts w:eastAsia="MS Mincho"/>
          <w:lang w:val="en-US" w:eastAsia="ja-JP"/>
        </w:rPr>
      </w:pPr>
      <w:r>
        <w:rPr>
          <w:rFonts w:eastAsia="MS Mincho"/>
          <w:lang w:val="en-US" w:eastAsia="ja-JP"/>
        </w:rPr>
        <w:t xml:space="preserve">For </w:t>
      </w:r>
      <w:proofErr w:type="gramStart"/>
      <w:r>
        <w:rPr>
          <w:rFonts w:eastAsia="MS Mincho"/>
          <w:lang w:val="en-US" w:eastAsia="ja-JP"/>
        </w:rPr>
        <w:t>MU-MIMO</w:t>
      </w:r>
      <w:proofErr w:type="gramEnd"/>
      <w:r>
        <w:rPr>
          <w:rFonts w:eastAsia="MS Mincho"/>
          <w:lang w:val="en-US" w:eastAsia="ja-JP"/>
        </w:rPr>
        <w:t xml:space="preserve"> the number of mutually orthogonal DMRS resources should be limited to groups of 8, similar to the DMRS for SU-MIMO. Semi-orthogonality between the groups of DMRS resources </w:t>
      </w:r>
      <w:proofErr w:type="gramStart"/>
      <w:r>
        <w:rPr>
          <w:rFonts w:eastAsia="MS Mincho"/>
          <w:lang w:val="en-US" w:eastAsia="ja-JP"/>
        </w:rPr>
        <w:t>is achieved</w:t>
      </w:r>
      <w:proofErr w:type="gramEnd"/>
      <w:r>
        <w:rPr>
          <w:rFonts w:eastAsia="MS Mincho"/>
          <w:lang w:val="en-US" w:eastAsia="ja-JP"/>
        </w:rPr>
        <w:t xml:space="preserve"> through different </w:t>
      </w:r>
      <w:proofErr w:type="spellStart"/>
      <w:r>
        <w:rPr>
          <w:rFonts w:eastAsia="MS Mincho"/>
          <w:lang w:val="en-US" w:eastAsia="ja-JP"/>
        </w:rPr>
        <w:t>Zadoff</w:t>
      </w:r>
      <w:proofErr w:type="spellEnd"/>
      <w:r>
        <w:rPr>
          <w:rFonts w:eastAsia="MS Mincho"/>
          <w:lang w:val="en-US" w:eastAsia="ja-JP"/>
        </w:rPr>
        <w:t xml:space="preserve"> Chu sequences and spatial precoder separation.</w:t>
      </w:r>
    </w:p>
    <w:p w14:paraId="60E73E8F" w14:textId="77777777" w:rsidR="00D72630" w:rsidRDefault="00D72630" w:rsidP="00D72630">
      <w:pPr>
        <w:pStyle w:val="Proposal"/>
        <w:rPr>
          <w:rFonts w:eastAsia="MS Mincho"/>
          <w:lang w:val="en-US" w:eastAsia="ja-JP"/>
        </w:rPr>
      </w:pPr>
      <w:r>
        <w:rPr>
          <w:rFonts w:eastAsia="MS Mincho"/>
          <w:lang w:val="en-US" w:eastAsia="ja-JP"/>
        </w:rPr>
        <w:t xml:space="preserve">For MU-MIMO spatial multiplexing, consider to introduce a cap on the maximum number of co-scheduled UEs and/or the maximum number of co-scheduled layers. </w:t>
      </w:r>
    </w:p>
    <w:p w14:paraId="23A57E24" w14:textId="103DE821" w:rsidR="00D72630" w:rsidRDefault="00D72630" w:rsidP="00D72630">
      <w:pPr>
        <w:pStyle w:val="Proposal"/>
        <w:rPr>
          <w:rFonts w:eastAsia="MS Mincho"/>
          <w:lang w:val="en-US" w:eastAsia="ja-JP"/>
        </w:rPr>
      </w:pPr>
      <w:r>
        <w:rPr>
          <w:rFonts w:eastAsia="MS Mincho"/>
          <w:lang w:val="en-US" w:eastAsia="ja-JP"/>
        </w:rPr>
        <w:t xml:space="preserve">Adopt the LTE </w:t>
      </w:r>
      <w:r w:rsidR="006E22EF">
        <w:rPr>
          <w:rFonts w:eastAsia="MS Mincho"/>
          <w:lang w:val="en-US" w:eastAsia="ja-JP"/>
        </w:rPr>
        <w:t>codeword</w:t>
      </w:r>
      <w:r>
        <w:rPr>
          <w:rFonts w:eastAsia="MS Mincho"/>
          <w:lang w:val="en-US" w:eastAsia="ja-JP"/>
        </w:rPr>
        <w:t xml:space="preserve"> to layer mapping also in NR, complemented with optional layer shifting.</w:t>
      </w:r>
    </w:p>
    <w:p w14:paraId="12A30DFB" w14:textId="77777777" w:rsidR="00D72630" w:rsidRDefault="00D72630" w:rsidP="00D72630">
      <w:pPr>
        <w:pStyle w:val="Proposal"/>
        <w:rPr>
          <w:rFonts w:eastAsia="MS Mincho"/>
          <w:lang w:val="en-US" w:eastAsia="ja-JP"/>
        </w:rPr>
      </w:pPr>
      <w:r>
        <w:rPr>
          <w:rFonts w:eastAsia="MS Mincho"/>
          <w:lang w:val="en-US" w:eastAsia="ja-JP"/>
        </w:rPr>
        <w:t xml:space="preserve">Study the need to specify QCL requirements between DMRS ports to support CoMP operation in general, including distributed MIMO. </w:t>
      </w:r>
    </w:p>
    <w:p w14:paraId="31C5BDB1" w14:textId="77777777" w:rsidR="00D72630" w:rsidRDefault="00D72630" w:rsidP="00D72630">
      <w:pPr>
        <w:pStyle w:val="Proposal"/>
        <w:rPr>
          <w:rFonts w:eastAsia="MS Mincho"/>
          <w:lang w:val="en-US" w:eastAsia="ja-JP"/>
        </w:rPr>
      </w:pPr>
      <w:r w:rsidRPr="005D2C1E">
        <w:rPr>
          <w:rFonts w:eastAsia="MS Mincho"/>
          <w:lang w:val="en-US" w:eastAsia="ja-JP"/>
        </w:rPr>
        <w:t>Specification should allow all RS used for demodulation to be UE specifically precoded.</w:t>
      </w:r>
    </w:p>
    <w:p w14:paraId="7A8107AF" w14:textId="77777777" w:rsidR="00D72630" w:rsidRDefault="00D72630" w:rsidP="00D72630">
      <w:pPr>
        <w:pStyle w:val="Proposal"/>
        <w:rPr>
          <w:rFonts w:eastAsia="MS Mincho"/>
          <w:lang w:val="en-US" w:eastAsia="ja-JP"/>
        </w:rPr>
      </w:pPr>
      <w:proofErr w:type="gramStart"/>
      <w:r>
        <w:rPr>
          <w:rFonts w:eastAsia="MS Mincho"/>
          <w:lang w:val="en-US" w:eastAsia="ja-JP"/>
        </w:rPr>
        <w:t>Study the need for specifying transmit</w:t>
      </w:r>
      <w:proofErr w:type="gramEnd"/>
      <w:r>
        <w:rPr>
          <w:rFonts w:eastAsia="MS Mincho"/>
          <w:lang w:val="en-US" w:eastAsia="ja-JP"/>
        </w:rPr>
        <w:t xml:space="preserve"> diversity transmission schemes.</w:t>
      </w:r>
    </w:p>
    <w:p w14:paraId="4D5A8A59" w14:textId="77777777" w:rsidR="00D72630" w:rsidRDefault="00D72630" w:rsidP="00D72630">
      <w:pPr>
        <w:pStyle w:val="Proposal"/>
        <w:rPr>
          <w:rFonts w:eastAsia="MS Mincho"/>
          <w:lang w:val="en-US" w:eastAsia="ja-JP"/>
        </w:rPr>
      </w:pPr>
      <w:r>
        <w:rPr>
          <w:lang w:val="en-US"/>
        </w:rPr>
        <w:t xml:space="preserve">Consider </w:t>
      </w:r>
      <w:proofErr w:type="gramStart"/>
      <w:r>
        <w:rPr>
          <w:lang w:val="en-US"/>
        </w:rPr>
        <w:t>to optionally allow</w:t>
      </w:r>
      <w:proofErr w:type="gramEnd"/>
      <w:r>
        <w:rPr>
          <w:lang w:val="en-US"/>
        </w:rPr>
        <w:t xml:space="preserve"> sharing of DMRS between users and across transmissions.</w:t>
      </w:r>
    </w:p>
    <w:p w14:paraId="5A59D1E6" w14:textId="77777777" w:rsidR="003A7EF3" w:rsidRPr="00CE0424" w:rsidRDefault="003A7EF3" w:rsidP="006E22EF">
      <w:pPr>
        <w:pStyle w:val="Reference"/>
        <w:numPr>
          <w:ilvl w:val="0"/>
          <w:numId w:val="0"/>
        </w:numPr>
        <w:ind w:left="567"/>
      </w:pPr>
      <w:bookmarkStart w:id="2" w:name="_In-sequence_SDU_delivery"/>
      <w:bookmarkEnd w:id="2"/>
    </w:p>
    <w:sectPr w:rsidR="003A7EF3" w:rsidRPr="00CE0424" w:rsidSect="00C02A4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440" w:bottom="1440" w:left="1440"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26C2297" w15:done="0"/>
  <w15:commentEx w15:paraId="5977A663" w15:done="0"/>
  <w15:commentEx w15:paraId="5E371242" w15:done="0"/>
  <w15:commentEx w15:paraId="602C4875" w15:done="0"/>
  <w15:commentEx w15:paraId="43658CB8" w15:done="0"/>
  <w15:commentEx w15:paraId="01C45635" w15:done="0"/>
  <w15:commentEx w15:paraId="642BD5C4" w15:done="0"/>
  <w15:commentEx w15:paraId="00B4A7F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3C424D" w14:textId="77777777" w:rsidR="00214ED0" w:rsidRDefault="00214ED0">
      <w:r>
        <w:separator/>
      </w:r>
    </w:p>
  </w:endnote>
  <w:endnote w:type="continuationSeparator" w:id="0">
    <w:p w14:paraId="606E3827" w14:textId="77777777" w:rsidR="00214ED0" w:rsidRDefault="00214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560FAC" w14:textId="77777777" w:rsidR="008757BD" w:rsidRDefault="008757B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4A6EFD" w14:textId="774D75C4" w:rsidR="00920BF2" w:rsidRPr="008757BD" w:rsidRDefault="00920BF2" w:rsidP="008757B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44537" w14:textId="77777777" w:rsidR="008757BD" w:rsidRDefault="008757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618D1A" w14:textId="77777777" w:rsidR="00214ED0" w:rsidRDefault="00214ED0">
      <w:r>
        <w:separator/>
      </w:r>
    </w:p>
  </w:footnote>
  <w:footnote w:type="continuationSeparator" w:id="0">
    <w:p w14:paraId="658296D4" w14:textId="77777777" w:rsidR="00214ED0" w:rsidRDefault="00214E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4C804" w14:textId="71ABCFEB" w:rsidR="00920BF2" w:rsidRPr="008757BD" w:rsidRDefault="00920BF2" w:rsidP="008757B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9F175F" w14:textId="77777777" w:rsidR="008757BD" w:rsidRDefault="008757B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B17265" w14:textId="77777777" w:rsidR="008757BD" w:rsidRDefault="008757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0E6180"/>
    <w:lvl w:ilvl="0">
      <w:start w:val="1"/>
      <w:numFmt w:val="decimal"/>
      <w:lvlText w:val="%1."/>
      <w:lvlJc w:val="left"/>
      <w:pPr>
        <w:tabs>
          <w:tab w:val="num" w:pos="1492"/>
        </w:tabs>
        <w:ind w:left="1492" w:hanging="360"/>
      </w:pPr>
    </w:lvl>
  </w:abstractNum>
  <w:abstractNum w:abstractNumId="1">
    <w:nsid w:val="FFFFFF7D"/>
    <w:multiLevelType w:val="singleLevel"/>
    <w:tmpl w:val="FB0C82C2"/>
    <w:lvl w:ilvl="0">
      <w:start w:val="1"/>
      <w:numFmt w:val="decimal"/>
      <w:lvlText w:val="%1."/>
      <w:lvlJc w:val="left"/>
      <w:pPr>
        <w:tabs>
          <w:tab w:val="num" w:pos="1209"/>
        </w:tabs>
        <w:ind w:left="1209" w:hanging="360"/>
      </w:pPr>
    </w:lvl>
  </w:abstractNum>
  <w:abstractNum w:abstractNumId="2">
    <w:nsid w:val="FFFFFF7E"/>
    <w:multiLevelType w:val="singleLevel"/>
    <w:tmpl w:val="ADDAFE90"/>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65F119D"/>
    <w:multiLevelType w:val="hybridMultilevel"/>
    <w:tmpl w:val="C5DC000E"/>
    <w:lvl w:ilvl="0" w:tplc="5FF6FA3A">
      <w:start w:val="1"/>
      <w:numFmt w:val="bullet"/>
      <w:lvlText w:val="›"/>
      <w:lvlJc w:val="left"/>
      <w:pPr>
        <w:tabs>
          <w:tab w:val="num" w:pos="360"/>
        </w:tabs>
        <w:ind w:left="360" w:hanging="360"/>
      </w:pPr>
      <w:rPr>
        <w:rFonts w:ascii="Arial" w:hAnsi="Arial" w:hint="default"/>
      </w:rPr>
    </w:lvl>
    <w:lvl w:ilvl="1" w:tplc="2EAE3BCE">
      <w:start w:val="1778"/>
      <w:numFmt w:val="bullet"/>
      <w:lvlText w:val="–"/>
      <w:lvlJc w:val="left"/>
      <w:pPr>
        <w:tabs>
          <w:tab w:val="num" w:pos="1080"/>
        </w:tabs>
        <w:ind w:left="1080" w:hanging="360"/>
      </w:pPr>
      <w:rPr>
        <w:rFonts w:ascii="Ericsson Capital TT" w:hAnsi="Ericsson Capital TT" w:hint="default"/>
      </w:rPr>
    </w:lvl>
    <w:lvl w:ilvl="2" w:tplc="A508CC0C">
      <w:start w:val="1778"/>
      <w:numFmt w:val="bullet"/>
      <w:lvlText w:val="›"/>
      <w:lvlJc w:val="left"/>
      <w:pPr>
        <w:tabs>
          <w:tab w:val="num" w:pos="1800"/>
        </w:tabs>
        <w:ind w:left="1800" w:hanging="360"/>
      </w:pPr>
      <w:rPr>
        <w:rFonts w:ascii="Ericsson Capital TT" w:hAnsi="Ericsson Capital TT" w:hint="default"/>
      </w:rPr>
    </w:lvl>
    <w:lvl w:ilvl="3" w:tplc="8682929E">
      <w:start w:val="1778"/>
      <w:numFmt w:val="bullet"/>
      <w:lvlText w:val="-"/>
      <w:lvlJc w:val="left"/>
      <w:pPr>
        <w:tabs>
          <w:tab w:val="num" w:pos="2520"/>
        </w:tabs>
        <w:ind w:left="2520" w:hanging="360"/>
      </w:pPr>
      <w:rPr>
        <w:rFonts w:ascii="Ericsson Capital TT" w:hAnsi="Ericsson Capital TT" w:hint="default"/>
      </w:rPr>
    </w:lvl>
    <w:lvl w:ilvl="4" w:tplc="3C6458DE">
      <w:start w:val="1"/>
      <w:numFmt w:val="bullet"/>
      <w:lvlText w:val="›"/>
      <w:lvlJc w:val="left"/>
      <w:pPr>
        <w:tabs>
          <w:tab w:val="num" w:pos="3240"/>
        </w:tabs>
        <w:ind w:left="3240" w:hanging="360"/>
      </w:pPr>
      <w:rPr>
        <w:rFonts w:ascii="Arial" w:hAnsi="Arial" w:hint="default"/>
      </w:rPr>
    </w:lvl>
    <w:lvl w:ilvl="5" w:tplc="A0FC4F6C" w:tentative="1">
      <w:start w:val="1"/>
      <w:numFmt w:val="bullet"/>
      <w:lvlText w:val="›"/>
      <w:lvlJc w:val="left"/>
      <w:pPr>
        <w:tabs>
          <w:tab w:val="num" w:pos="3960"/>
        </w:tabs>
        <w:ind w:left="3960" w:hanging="360"/>
      </w:pPr>
      <w:rPr>
        <w:rFonts w:ascii="Arial" w:hAnsi="Arial" w:hint="default"/>
      </w:rPr>
    </w:lvl>
    <w:lvl w:ilvl="6" w:tplc="589CE650" w:tentative="1">
      <w:start w:val="1"/>
      <w:numFmt w:val="bullet"/>
      <w:lvlText w:val="›"/>
      <w:lvlJc w:val="left"/>
      <w:pPr>
        <w:tabs>
          <w:tab w:val="num" w:pos="4680"/>
        </w:tabs>
        <w:ind w:left="4680" w:hanging="360"/>
      </w:pPr>
      <w:rPr>
        <w:rFonts w:ascii="Arial" w:hAnsi="Arial" w:hint="default"/>
      </w:rPr>
    </w:lvl>
    <w:lvl w:ilvl="7" w:tplc="34A06004" w:tentative="1">
      <w:start w:val="1"/>
      <w:numFmt w:val="bullet"/>
      <w:lvlText w:val="›"/>
      <w:lvlJc w:val="left"/>
      <w:pPr>
        <w:tabs>
          <w:tab w:val="num" w:pos="5400"/>
        </w:tabs>
        <w:ind w:left="5400" w:hanging="360"/>
      </w:pPr>
      <w:rPr>
        <w:rFonts w:ascii="Arial" w:hAnsi="Arial" w:hint="default"/>
      </w:rPr>
    </w:lvl>
    <w:lvl w:ilvl="8" w:tplc="ECC62C58" w:tentative="1">
      <w:start w:val="1"/>
      <w:numFmt w:val="bullet"/>
      <w:lvlText w:val="›"/>
      <w:lvlJc w:val="left"/>
      <w:pPr>
        <w:tabs>
          <w:tab w:val="num" w:pos="6120"/>
        </w:tabs>
        <w:ind w:left="6120" w:hanging="360"/>
      </w:pPr>
      <w:rPr>
        <w:rFonts w:ascii="Arial" w:hAnsi="Arial"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3B8F28E"/>
    <w:lvl w:ilvl="0" w:tplc="BC3E29B0">
      <w:start w:val="1"/>
      <w:numFmt w:val="decimal"/>
      <w:pStyle w:val="Observation"/>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F236843"/>
    <w:multiLevelType w:val="hybridMultilevel"/>
    <w:tmpl w:val="62C0B60C"/>
    <w:lvl w:ilvl="0" w:tplc="8A36B92A">
      <w:numFmt w:val="bullet"/>
      <w:lvlText w:val=""/>
      <w:lvlJc w:val="left"/>
      <w:pPr>
        <w:ind w:left="1125" w:hanging="405"/>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7"/>
  </w:num>
  <w:num w:numId="15">
    <w:abstractNumId w:val="14"/>
  </w:num>
  <w:num w:numId="16">
    <w:abstractNumId w:val="12"/>
    <w:lvlOverride w:ilvl="0">
      <w:startOverride w:val="1"/>
    </w:lvlOverride>
  </w:num>
  <w:num w:numId="17">
    <w:abstractNumId w:val="8"/>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vante Bergman">
    <w15:presenceInfo w15:providerId="AD" w15:userId="S-1-5-21-1538607324-3213881460-940295383-352538"/>
  </w15:person>
  <w15:person w15:author="Robert Baldemair">
    <w15:presenceInfo w15:providerId="AD" w15:userId="S-1-5-21-1538607324-3213881460-940295383-4899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2F4C"/>
    <w:rsid w:val="00003F5E"/>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EA3"/>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4ED0"/>
    <w:rsid w:val="00215423"/>
    <w:rsid w:val="002158FA"/>
    <w:rsid w:val="00220600"/>
    <w:rsid w:val="002224DB"/>
    <w:rsid w:val="00223FCB"/>
    <w:rsid w:val="002252C3"/>
    <w:rsid w:val="00225C54"/>
    <w:rsid w:val="00226211"/>
    <w:rsid w:val="00230765"/>
    <w:rsid w:val="002319E4"/>
    <w:rsid w:val="00232356"/>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29A0"/>
    <w:rsid w:val="00334579"/>
    <w:rsid w:val="00335858"/>
    <w:rsid w:val="00336BDA"/>
    <w:rsid w:val="00342BD7"/>
    <w:rsid w:val="00346DB5"/>
    <w:rsid w:val="003477B1"/>
    <w:rsid w:val="003530F6"/>
    <w:rsid w:val="00357380"/>
    <w:rsid w:val="003602D9"/>
    <w:rsid w:val="003604CE"/>
    <w:rsid w:val="00370E47"/>
    <w:rsid w:val="003742AC"/>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984"/>
    <w:rsid w:val="00402E2B"/>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A92"/>
    <w:rsid w:val="00444F56"/>
    <w:rsid w:val="00446488"/>
    <w:rsid w:val="004517AA"/>
    <w:rsid w:val="00452CAC"/>
    <w:rsid w:val="00457565"/>
    <w:rsid w:val="00457B71"/>
    <w:rsid w:val="00463164"/>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29"/>
    <w:rsid w:val="005153A7"/>
    <w:rsid w:val="005219CF"/>
    <w:rsid w:val="00534B59"/>
    <w:rsid w:val="00536759"/>
    <w:rsid w:val="00537C62"/>
    <w:rsid w:val="00546970"/>
    <w:rsid w:val="00554E19"/>
    <w:rsid w:val="0056121F"/>
    <w:rsid w:val="00572505"/>
    <w:rsid w:val="00582809"/>
    <w:rsid w:val="0058798C"/>
    <w:rsid w:val="005900FA"/>
    <w:rsid w:val="0059168C"/>
    <w:rsid w:val="005935A4"/>
    <w:rsid w:val="005948C2"/>
    <w:rsid w:val="00595DCA"/>
    <w:rsid w:val="0059779B"/>
    <w:rsid w:val="005A209A"/>
    <w:rsid w:val="005A662D"/>
    <w:rsid w:val="005B35D7"/>
    <w:rsid w:val="005B392A"/>
    <w:rsid w:val="005B3AA3"/>
    <w:rsid w:val="005B6F83"/>
    <w:rsid w:val="005C74FB"/>
    <w:rsid w:val="005D1602"/>
    <w:rsid w:val="005D2C1E"/>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AE5"/>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1E0"/>
    <w:rsid w:val="006A46FB"/>
    <w:rsid w:val="006A5E28"/>
    <w:rsid w:val="006A697B"/>
    <w:rsid w:val="006A7AFF"/>
    <w:rsid w:val="006B1816"/>
    <w:rsid w:val="006B2099"/>
    <w:rsid w:val="006B50CF"/>
    <w:rsid w:val="006C03B8"/>
    <w:rsid w:val="006C5EC9"/>
    <w:rsid w:val="006C6059"/>
    <w:rsid w:val="006C7522"/>
    <w:rsid w:val="006D6F08"/>
    <w:rsid w:val="006E062C"/>
    <w:rsid w:val="006E1514"/>
    <w:rsid w:val="006E22EF"/>
    <w:rsid w:val="006E28B7"/>
    <w:rsid w:val="006E3310"/>
    <w:rsid w:val="006E4E39"/>
    <w:rsid w:val="006E565E"/>
    <w:rsid w:val="006E673D"/>
    <w:rsid w:val="006E7D3B"/>
    <w:rsid w:val="006F1B70"/>
    <w:rsid w:val="006F341D"/>
    <w:rsid w:val="006F3CDE"/>
    <w:rsid w:val="006F58D4"/>
    <w:rsid w:val="0070346E"/>
    <w:rsid w:val="00704EDB"/>
    <w:rsid w:val="00705173"/>
    <w:rsid w:val="00706101"/>
    <w:rsid w:val="00707072"/>
    <w:rsid w:val="00707D61"/>
    <w:rsid w:val="00712287"/>
    <w:rsid w:val="00712772"/>
    <w:rsid w:val="007148D3"/>
    <w:rsid w:val="00715B9A"/>
    <w:rsid w:val="007235AD"/>
    <w:rsid w:val="00726EA6"/>
    <w:rsid w:val="00727208"/>
    <w:rsid w:val="00727680"/>
    <w:rsid w:val="007348B1"/>
    <w:rsid w:val="007362A6"/>
    <w:rsid w:val="00736D7D"/>
    <w:rsid w:val="00736F5C"/>
    <w:rsid w:val="00740E58"/>
    <w:rsid w:val="007445A0"/>
    <w:rsid w:val="0074524B"/>
    <w:rsid w:val="00747D8B"/>
    <w:rsid w:val="00751228"/>
    <w:rsid w:val="007571E1"/>
    <w:rsid w:val="007579B4"/>
    <w:rsid w:val="007604B2"/>
    <w:rsid w:val="00765281"/>
    <w:rsid w:val="00766BAD"/>
    <w:rsid w:val="0077121F"/>
    <w:rsid w:val="007755F2"/>
    <w:rsid w:val="00776971"/>
    <w:rsid w:val="0078177E"/>
    <w:rsid w:val="0078304C"/>
    <w:rsid w:val="00783673"/>
    <w:rsid w:val="00785490"/>
    <w:rsid w:val="00790B99"/>
    <w:rsid w:val="007925EA"/>
    <w:rsid w:val="00793CD8"/>
    <w:rsid w:val="00795C92"/>
    <w:rsid w:val="00796231"/>
    <w:rsid w:val="007A067D"/>
    <w:rsid w:val="007A1CB3"/>
    <w:rsid w:val="007A306F"/>
    <w:rsid w:val="007A43A6"/>
    <w:rsid w:val="007A586D"/>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49D3"/>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7BD"/>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67CA1"/>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3B0B"/>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3409"/>
    <w:rsid w:val="00A45B74"/>
    <w:rsid w:val="00A52E1D"/>
    <w:rsid w:val="00A60956"/>
    <w:rsid w:val="00A61499"/>
    <w:rsid w:val="00A62A77"/>
    <w:rsid w:val="00A63483"/>
    <w:rsid w:val="00A657D7"/>
    <w:rsid w:val="00A660AC"/>
    <w:rsid w:val="00A67E6C"/>
    <w:rsid w:val="00A71B99"/>
    <w:rsid w:val="00A739D0"/>
    <w:rsid w:val="00A761D4"/>
    <w:rsid w:val="00A77EC4"/>
    <w:rsid w:val="00A85EF6"/>
    <w:rsid w:val="00A905EF"/>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44B"/>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A4C"/>
    <w:rsid w:val="00C02CC6"/>
    <w:rsid w:val="00C040F7"/>
    <w:rsid w:val="00C044AB"/>
    <w:rsid w:val="00C05706"/>
    <w:rsid w:val="00C07377"/>
    <w:rsid w:val="00C10478"/>
    <w:rsid w:val="00C12107"/>
    <w:rsid w:val="00C14D4B"/>
    <w:rsid w:val="00C154BB"/>
    <w:rsid w:val="00C274DE"/>
    <w:rsid w:val="00C279B5"/>
    <w:rsid w:val="00C27C45"/>
    <w:rsid w:val="00C3719D"/>
    <w:rsid w:val="00C54995"/>
    <w:rsid w:val="00C54D41"/>
    <w:rsid w:val="00C60783"/>
    <w:rsid w:val="00C64672"/>
    <w:rsid w:val="00C70697"/>
    <w:rsid w:val="00C72EF4"/>
    <w:rsid w:val="00C75D2F"/>
    <w:rsid w:val="00C767BE"/>
    <w:rsid w:val="00C76E3C"/>
    <w:rsid w:val="00C81568"/>
    <w:rsid w:val="00C901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6ED7"/>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2184"/>
    <w:rsid w:val="00D4318F"/>
    <w:rsid w:val="00D438BF"/>
    <w:rsid w:val="00D440F8"/>
    <w:rsid w:val="00D546FF"/>
    <w:rsid w:val="00D5592B"/>
    <w:rsid w:val="00D55AD5"/>
    <w:rsid w:val="00D576CA"/>
    <w:rsid w:val="00D61AF5"/>
    <w:rsid w:val="00D652B5"/>
    <w:rsid w:val="00D66155"/>
    <w:rsid w:val="00D708B0"/>
    <w:rsid w:val="00D72630"/>
    <w:rsid w:val="00D77485"/>
    <w:rsid w:val="00D77B1D"/>
    <w:rsid w:val="00D8021F"/>
    <w:rsid w:val="00D80383"/>
    <w:rsid w:val="00D823C6"/>
    <w:rsid w:val="00D86CA3"/>
    <w:rsid w:val="00D871CE"/>
    <w:rsid w:val="00D9196D"/>
    <w:rsid w:val="00D92982"/>
    <w:rsid w:val="00DA305E"/>
    <w:rsid w:val="00DA5417"/>
    <w:rsid w:val="00DA56E8"/>
    <w:rsid w:val="00DB0A9F"/>
    <w:rsid w:val="00DB0E08"/>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6B8F"/>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1F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276E"/>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5E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1C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semiHidden="0" w:unhideWhenUsed="0"/>
    <w:lsdException w:name="List 3" w:semiHidden="0" w:unhideWhenUsed="0"/>
    <w:lsdException w:name="List 4" w:semiHidden="0" w:unhideWhenUsed="0"/>
    <w:lsdException w:name="Title" w:semiHidden="0" w:unhideWhenUsed="0" w:qFormat="1"/>
    <w:lsdException w:name="Default Paragraph Font" w:uiPriority="1"/>
    <w:lsdException w:name="Body Text"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E4C"/>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FF5E4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link w:val="Heading2Char"/>
    <w:qFormat/>
    <w:rsid w:val="00FF5E4C"/>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FF5E4C"/>
    <w:pPr>
      <w:numPr>
        <w:ilvl w:val="2"/>
      </w:numPr>
      <w:spacing w:before="120"/>
      <w:outlineLvl w:val="2"/>
    </w:pPr>
    <w:rPr>
      <w:sz w:val="24"/>
      <w:szCs w:val="28"/>
    </w:rPr>
  </w:style>
  <w:style w:type="paragraph" w:styleId="Heading4">
    <w:name w:val="heading 4"/>
    <w:basedOn w:val="Heading3"/>
    <w:next w:val="Normal"/>
    <w:qFormat/>
    <w:rsid w:val="00FF5E4C"/>
    <w:pPr>
      <w:numPr>
        <w:ilvl w:val="3"/>
      </w:numPr>
      <w:outlineLvl w:val="3"/>
    </w:pPr>
    <w:rPr>
      <w:szCs w:val="24"/>
    </w:rPr>
  </w:style>
  <w:style w:type="paragraph" w:styleId="Heading5">
    <w:name w:val="heading 5"/>
    <w:basedOn w:val="Heading4"/>
    <w:next w:val="Normal"/>
    <w:qFormat/>
    <w:rsid w:val="00FF5E4C"/>
    <w:pPr>
      <w:numPr>
        <w:ilvl w:val="4"/>
      </w:numPr>
      <w:outlineLvl w:val="4"/>
    </w:pPr>
    <w:rPr>
      <w:sz w:val="22"/>
      <w:szCs w:val="22"/>
    </w:rPr>
  </w:style>
  <w:style w:type="paragraph" w:styleId="Heading6">
    <w:name w:val="heading 6"/>
    <w:basedOn w:val="Normal"/>
    <w:next w:val="Normal"/>
    <w:qFormat/>
    <w:rsid w:val="00FF5E4C"/>
    <w:pPr>
      <w:keepNext/>
      <w:keepLines/>
      <w:numPr>
        <w:ilvl w:val="5"/>
        <w:numId w:val="1"/>
      </w:numPr>
      <w:spacing w:before="120"/>
      <w:outlineLvl w:val="5"/>
    </w:pPr>
    <w:rPr>
      <w:rFonts w:cs="Arial"/>
    </w:rPr>
  </w:style>
  <w:style w:type="paragraph" w:styleId="Heading7">
    <w:name w:val="heading 7"/>
    <w:basedOn w:val="Normal"/>
    <w:next w:val="Normal"/>
    <w:qFormat/>
    <w:rsid w:val="00FF5E4C"/>
    <w:pPr>
      <w:keepNext/>
      <w:keepLines/>
      <w:numPr>
        <w:ilvl w:val="6"/>
        <w:numId w:val="1"/>
      </w:numPr>
      <w:spacing w:before="120"/>
      <w:outlineLvl w:val="6"/>
    </w:pPr>
    <w:rPr>
      <w:rFonts w:cs="Arial"/>
    </w:rPr>
  </w:style>
  <w:style w:type="paragraph" w:styleId="Heading8">
    <w:name w:val="heading 8"/>
    <w:basedOn w:val="Heading7"/>
    <w:next w:val="Normal"/>
    <w:qFormat/>
    <w:rsid w:val="00FF5E4C"/>
    <w:pPr>
      <w:numPr>
        <w:ilvl w:val="7"/>
      </w:numPr>
      <w:outlineLvl w:val="7"/>
    </w:pPr>
  </w:style>
  <w:style w:type="paragraph" w:styleId="Heading9">
    <w:name w:val="heading 9"/>
    <w:basedOn w:val="Heading8"/>
    <w:next w:val="Normal"/>
    <w:qFormat/>
    <w:rsid w:val="00FF5E4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F5E4C"/>
    <w:pPr>
      <w:spacing w:before="180"/>
      <w:ind w:left="2693" w:hanging="2693"/>
    </w:pPr>
    <w:rPr>
      <w:b w:val="0"/>
      <w:bCs/>
    </w:rPr>
  </w:style>
  <w:style w:type="paragraph" w:styleId="TOC1">
    <w:name w:val="toc 1"/>
    <w:aliases w:val="Observation TOC2"/>
    <w:uiPriority w:val="39"/>
    <w:rsid w:val="00FF5E4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FF5E4C"/>
    <w:pPr>
      <w:keepNext/>
      <w:keepLines/>
      <w:spacing w:before="180"/>
      <w:jc w:val="center"/>
    </w:pPr>
  </w:style>
  <w:style w:type="paragraph" w:styleId="Caption">
    <w:name w:val="caption"/>
    <w:basedOn w:val="Normal"/>
    <w:next w:val="Normal"/>
    <w:qFormat/>
    <w:rsid w:val="00FF5E4C"/>
    <w:pPr>
      <w:spacing w:after="240"/>
      <w:jc w:val="center"/>
    </w:pPr>
    <w:rPr>
      <w:b/>
      <w:bCs/>
    </w:rPr>
  </w:style>
  <w:style w:type="paragraph" w:styleId="TOC5">
    <w:name w:val="toc 5"/>
    <w:aliases w:val="Observation TOC"/>
    <w:basedOn w:val="TOC4"/>
    <w:semiHidden/>
    <w:rsid w:val="00FF5E4C"/>
    <w:pPr>
      <w:tabs>
        <w:tab w:val="right" w:pos="1701"/>
      </w:tabs>
      <w:ind w:left="1701" w:hanging="1701"/>
    </w:pPr>
  </w:style>
  <w:style w:type="paragraph" w:styleId="TOC4">
    <w:name w:val="toc 4"/>
    <w:basedOn w:val="TOC3"/>
    <w:semiHidden/>
    <w:rsid w:val="00FF5E4C"/>
    <w:pPr>
      <w:ind w:left="1418" w:hanging="1418"/>
    </w:pPr>
  </w:style>
  <w:style w:type="paragraph" w:styleId="TOC3">
    <w:name w:val="toc 3"/>
    <w:basedOn w:val="TOC2"/>
    <w:semiHidden/>
    <w:rsid w:val="00FF5E4C"/>
    <w:pPr>
      <w:ind w:left="1134" w:hanging="1134"/>
    </w:pPr>
  </w:style>
  <w:style w:type="paragraph" w:styleId="TOC2">
    <w:name w:val="toc 2"/>
    <w:basedOn w:val="TOC1"/>
    <w:semiHidden/>
    <w:rsid w:val="00FF5E4C"/>
    <w:pPr>
      <w:keepNext w:val="0"/>
      <w:spacing w:before="0"/>
      <w:ind w:left="851" w:hanging="851"/>
    </w:pPr>
    <w:rPr>
      <w:szCs w:val="20"/>
    </w:rPr>
  </w:style>
  <w:style w:type="paragraph" w:styleId="Index2">
    <w:name w:val="index 2"/>
    <w:basedOn w:val="Index1"/>
    <w:semiHidden/>
    <w:rsid w:val="00FF5E4C"/>
    <w:pPr>
      <w:ind w:left="284"/>
    </w:pPr>
  </w:style>
  <w:style w:type="paragraph" w:styleId="Index1">
    <w:name w:val="index 1"/>
    <w:basedOn w:val="Normal"/>
    <w:semiHidden/>
    <w:rsid w:val="00FF5E4C"/>
    <w:pPr>
      <w:keepLines/>
      <w:spacing w:after="0"/>
    </w:pPr>
  </w:style>
  <w:style w:type="paragraph" w:styleId="DocumentMap">
    <w:name w:val="Document Map"/>
    <w:basedOn w:val="Normal"/>
    <w:semiHidden/>
    <w:rsid w:val="00FF5E4C"/>
    <w:pPr>
      <w:shd w:val="clear" w:color="auto" w:fill="000080"/>
    </w:pPr>
    <w:rPr>
      <w:rFonts w:ascii="Tahoma" w:hAnsi="Tahoma" w:cs="Tahoma"/>
    </w:rPr>
  </w:style>
  <w:style w:type="paragraph" w:styleId="ListNumber2">
    <w:name w:val="List Number 2"/>
    <w:basedOn w:val="ListNumber"/>
    <w:rsid w:val="00FF5E4C"/>
    <w:pPr>
      <w:ind w:left="851"/>
    </w:pPr>
  </w:style>
  <w:style w:type="paragraph" w:styleId="ListNumber">
    <w:name w:val="List Number"/>
    <w:basedOn w:val="List"/>
    <w:rsid w:val="00FF5E4C"/>
  </w:style>
  <w:style w:type="paragraph" w:styleId="List">
    <w:name w:val="List"/>
    <w:basedOn w:val="Normal"/>
    <w:rsid w:val="00FF5E4C"/>
    <w:pPr>
      <w:ind w:left="568" w:hanging="284"/>
    </w:pPr>
  </w:style>
  <w:style w:type="paragraph" w:styleId="Header">
    <w:name w:val="header"/>
    <w:rsid w:val="00FF5E4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F5E4C"/>
    <w:rPr>
      <w:b/>
      <w:bCs/>
      <w:position w:val="6"/>
      <w:sz w:val="16"/>
      <w:szCs w:val="16"/>
    </w:rPr>
  </w:style>
  <w:style w:type="paragraph" w:styleId="FootnoteText">
    <w:name w:val="footnote text"/>
    <w:basedOn w:val="Normal"/>
    <w:semiHidden/>
    <w:rsid w:val="00FF5E4C"/>
    <w:pPr>
      <w:keepLines/>
      <w:spacing w:after="0"/>
      <w:ind w:left="454" w:hanging="454"/>
    </w:pPr>
    <w:rPr>
      <w:sz w:val="16"/>
      <w:szCs w:val="16"/>
    </w:rPr>
  </w:style>
  <w:style w:type="paragraph" w:customStyle="1" w:styleId="3GPPHeader">
    <w:name w:val="3GPP_Header"/>
    <w:basedOn w:val="Normal"/>
    <w:qFormat/>
    <w:rsid w:val="00FF5E4C"/>
    <w:pPr>
      <w:tabs>
        <w:tab w:val="left" w:pos="1800"/>
        <w:tab w:val="right" w:pos="9360"/>
      </w:tabs>
      <w:spacing w:after="0"/>
    </w:pPr>
    <w:rPr>
      <w:rFonts w:ascii="Arial" w:hAnsi="Arial"/>
      <w:b/>
    </w:rPr>
  </w:style>
  <w:style w:type="paragraph" w:styleId="TOC9">
    <w:name w:val="toc 9"/>
    <w:basedOn w:val="TOC8"/>
    <w:semiHidden/>
    <w:rsid w:val="00FF5E4C"/>
    <w:pPr>
      <w:ind w:left="1418" w:hanging="1418"/>
    </w:pPr>
  </w:style>
  <w:style w:type="paragraph" w:styleId="TOC6">
    <w:name w:val="toc 6"/>
    <w:basedOn w:val="TOC5"/>
    <w:next w:val="Normal"/>
    <w:semiHidden/>
    <w:rsid w:val="00FF5E4C"/>
    <w:pPr>
      <w:ind w:left="1985" w:hanging="1985"/>
    </w:pPr>
  </w:style>
  <w:style w:type="paragraph" w:styleId="TOC7">
    <w:name w:val="toc 7"/>
    <w:basedOn w:val="TOC6"/>
    <w:next w:val="Normal"/>
    <w:semiHidden/>
    <w:rsid w:val="00FF5E4C"/>
    <w:pPr>
      <w:ind w:left="2268" w:hanging="2268"/>
    </w:pPr>
  </w:style>
  <w:style w:type="paragraph" w:styleId="ListBullet2">
    <w:name w:val="List Bullet 2"/>
    <w:basedOn w:val="ListBullet"/>
    <w:rsid w:val="00FF5E4C"/>
    <w:pPr>
      <w:numPr>
        <w:numId w:val="6"/>
      </w:numPr>
    </w:pPr>
  </w:style>
  <w:style w:type="paragraph" w:styleId="ListBullet">
    <w:name w:val="List Bullet"/>
    <w:basedOn w:val="BodyText"/>
    <w:rsid w:val="00FF5E4C"/>
    <w:pPr>
      <w:numPr>
        <w:numId w:val="5"/>
      </w:numPr>
    </w:pPr>
  </w:style>
  <w:style w:type="paragraph" w:styleId="ListBullet3">
    <w:name w:val="List Bullet 3"/>
    <w:basedOn w:val="ListBullet2"/>
    <w:rsid w:val="00FF5E4C"/>
    <w:pPr>
      <w:numPr>
        <w:numId w:val="7"/>
      </w:numPr>
    </w:pPr>
  </w:style>
  <w:style w:type="paragraph" w:customStyle="1" w:styleId="EQ">
    <w:name w:val="EQ"/>
    <w:basedOn w:val="Normal"/>
    <w:next w:val="Normal"/>
    <w:rsid w:val="00FF5E4C"/>
    <w:pPr>
      <w:keepLines/>
      <w:tabs>
        <w:tab w:val="center" w:pos="4536"/>
        <w:tab w:val="right" w:pos="9072"/>
      </w:tabs>
      <w:spacing w:after="180"/>
      <w:jc w:val="left"/>
    </w:pPr>
    <w:rPr>
      <w:noProof/>
      <w:lang w:eastAsia="en-US"/>
    </w:rPr>
  </w:style>
  <w:style w:type="paragraph" w:styleId="List2">
    <w:name w:val="List 2"/>
    <w:basedOn w:val="List"/>
    <w:rsid w:val="00FF5E4C"/>
    <w:pPr>
      <w:ind w:left="851"/>
    </w:pPr>
  </w:style>
  <w:style w:type="paragraph" w:styleId="List3">
    <w:name w:val="List 3"/>
    <w:basedOn w:val="List2"/>
    <w:rsid w:val="00FF5E4C"/>
    <w:pPr>
      <w:ind w:left="1135"/>
    </w:pPr>
  </w:style>
  <w:style w:type="paragraph" w:styleId="List4">
    <w:name w:val="List 4"/>
    <w:basedOn w:val="List3"/>
    <w:rsid w:val="00FF5E4C"/>
    <w:pPr>
      <w:ind w:left="1418"/>
    </w:pPr>
  </w:style>
  <w:style w:type="paragraph" w:styleId="List5">
    <w:name w:val="List 5"/>
    <w:basedOn w:val="List4"/>
    <w:rsid w:val="00FF5E4C"/>
    <w:pPr>
      <w:ind w:left="1702"/>
    </w:pPr>
  </w:style>
  <w:style w:type="paragraph" w:customStyle="1" w:styleId="EditorsNote">
    <w:name w:val="Editor's Note"/>
    <w:basedOn w:val="Normal"/>
    <w:rsid w:val="00FF5E4C"/>
    <w:pPr>
      <w:keepLines/>
      <w:spacing w:after="180"/>
      <w:ind w:left="1135" w:hanging="851"/>
      <w:jc w:val="left"/>
    </w:pPr>
    <w:rPr>
      <w:color w:val="FF0000"/>
      <w:lang w:eastAsia="en-US"/>
    </w:rPr>
  </w:style>
  <w:style w:type="paragraph" w:styleId="ListBullet4">
    <w:name w:val="List Bullet 4"/>
    <w:basedOn w:val="ListBullet3"/>
    <w:rsid w:val="00FF5E4C"/>
    <w:pPr>
      <w:numPr>
        <w:numId w:val="8"/>
      </w:numPr>
    </w:pPr>
  </w:style>
  <w:style w:type="paragraph" w:styleId="ListBullet5">
    <w:name w:val="List Bullet 5"/>
    <w:basedOn w:val="ListBullet4"/>
    <w:rsid w:val="00FF5E4C"/>
    <w:pPr>
      <w:numPr>
        <w:numId w:val="4"/>
      </w:numPr>
    </w:pPr>
  </w:style>
  <w:style w:type="paragraph" w:styleId="Footer">
    <w:name w:val="footer"/>
    <w:basedOn w:val="Header"/>
    <w:semiHidden/>
    <w:rsid w:val="00FF5E4C"/>
    <w:pPr>
      <w:jc w:val="center"/>
    </w:pPr>
    <w:rPr>
      <w:i/>
      <w:iCs/>
    </w:rPr>
  </w:style>
  <w:style w:type="paragraph" w:customStyle="1" w:styleId="Reference">
    <w:name w:val="Reference"/>
    <w:basedOn w:val="Normal"/>
    <w:qFormat/>
    <w:rsid w:val="00FF5E4C"/>
    <w:pPr>
      <w:numPr>
        <w:numId w:val="2"/>
      </w:numPr>
    </w:pPr>
  </w:style>
  <w:style w:type="paragraph" w:styleId="BalloonText">
    <w:name w:val="Balloon Text"/>
    <w:basedOn w:val="Normal"/>
    <w:semiHidden/>
    <w:rsid w:val="00FF5E4C"/>
    <w:rPr>
      <w:rFonts w:ascii="Tahoma" w:hAnsi="Tahoma" w:cs="Tahoma"/>
      <w:sz w:val="16"/>
      <w:szCs w:val="16"/>
    </w:rPr>
  </w:style>
  <w:style w:type="character" w:styleId="PageNumber">
    <w:name w:val="page number"/>
    <w:basedOn w:val="DefaultParagraphFont"/>
    <w:semiHidden/>
    <w:rsid w:val="00FF5E4C"/>
  </w:style>
  <w:style w:type="paragraph" w:styleId="BodyText">
    <w:name w:val="Body Text"/>
    <w:basedOn w:val="Normal"/>
    <w:link w:val="BodyTextChar"/>
    <w:qFormat/>
    <w:rsid w:val="00FF5E4C"/>
  </w:style>
  <w:style w:type="character" w:styleId="Hyperlink">
    <w:name w:val="Hyperlink"/>
    <w:uiPriority w:val="99"/>
    <w:rsid w:val="00FF5E4C"/>
    <w:rPr>
      <w:color w:val="0000FF"/>
      <w:u w:val="single"/>
      <w:lang w:val="en-GB"/>
    </w:rPr>
  </w:style>
  <w:style w:type="character" w:styleId="FollowedHyperlink">
    <w:name w:val="FollowedHyperlink"/>
    <w:semiHidden/>
    <w:rsid w:val="00FF5E4C"/>
    <w:rPr>
      <w:color w:val="FF0000"/>
      <w:u w:val="single"/>
    </w:rPr>
  </w:style>
  <w:style w:type="character" w:styleId="CommentReference">
    <w:name w:val="annotation reference"/>
    <w:semiHidden/>
    <w:rsid w:val="00FF5E4C"/>
    <w:rPr>
      <w:sz w:val="16"/>
      <w:szCs w:val="16"/>
    </w:rPr>
  </w:style>
  <w:style w:type="paragraph" w:styleId="CommentText">
    <w:name w:val="annotation text"/>
    <w:basedOn w:val="Normal"/>
    <w:semiHidden/>
    <w:rsid w:val="00FF5E4C"/>
  </w:style>
  <w:style w:type="paragraph" w:styleId="CommentSubject">
    <w:name w:val="annotation subject"/>
    <w:basedOn w:val="CommentText"/>
    <w:next w:val="CommentText"/>
    <w:semiHidden/>
    <w:rsid w:val="00FF5E4C"/>
    <w:rPr>
      <w:b/>
      <w:bCs/>
    </w:rPr>
  </w:style>
  <w:style w:type="character" w:customStyle="1" w:styleId="Heading1Char">
    <w:name w:val="Heading 1 Char"/>
    <w:link w:val="Heading1"/>
    <w:rsid w:val="00FF5E4C"/>
    <w:rPr>
      <w:rFonts w:ascii="Arial" w:hAnsi="Arial" w:cs="Arial"/>
      <w:sz w:val="32"/>
      <w:szCs w:val="36"/>
      <w:lang w:val="en-GB" w:eastAsia="zh-CN"/>
    </w:rPr>
  </w:style>
  <w:style w:type="paragraph" w:customStyle="1" w:styleId="B1">
    <w:name w:val="B1"/>
    <w:basedOn w:val="List"/>
    <w:rsid w:val="00FF5E4C"/>
    <w:pPr>
      <w:spacing w:after="180"/>
      <w:jc w:val="left"/>
    </w:pPr>
    <w:rPr>
      <w:lang w:eastAsia="en-US"/>
    </w:rPr>
  </w:style>
  <w:style w:type="paragraph" w:customStyle="1" w:styleId="B2">
    <w:name w:val="B2"/>
    <w:basedOn w:val="List2"/>
    <w:rsid w:val="00FF5E4C"/>
    <w:pPr>
      <w:spacing w:after="180"/>
      <w:jc w:val="left"/>
    </w:pPr>
    <w:rPr>
      <w:lang w:eastAsia="en-US"/>
    </w:rPr>
  </w:style>
  <w:style w:type="paragraph" w:customStyle="1" w:styleId="B3">
    <w:name w:val="B3"/>
    <w:basedOn w:val="List3"/>
    <w:rsid w:val="00FF5E4C"/>
    <w:pPr>
      <w:spacing w:after="180"/>
      <w:jc w:val="left"/>
    </w:pPr>
    <w:rPr>
      <w:lang w:eastAsia="en-US"/>
    </w:rPr>
  </w:style>
  <w:style w:type="paragraph" w:customStyle="1" w:styleId="B4">
    <w:name w:val="B4"/>
    <w:basedOn w:val="List4"/>
    <w:rsid w:val="00FF5E4C"/>
    <w:pPr>
      <w:spacing w:after="180"/>
      <w:jc w:val="left"/>
    </w:pPr>
    <w:rPr>
      <w:lang w:eastAsia="en-US"/>
    </w:rPr>
  </w:style>
  <w:style w:type="paragraph" w:customStyle="1" w:styleId="Proposal">
    <w:name w:val="Proposal"/>
    <w:basedOn w:val="Normal"/>
    <w:qFormat/>
    <w:rsid w:val="00FF5E4C"/>
    <w:pPr>
      <w:numPr>
        <w:numId w:val="3"/>
      </w:numPr>
      <w:tabs>
        <w:tab w:val="clear" w:pos="1304"/>
        <w:tab w:val="left" w:pos="1701"/>
      </w:tabs>
      <w:ind w:left="1701" w:hanging="1701"/>
    </w:pPr>
    <w:rPr>
      <w:b/>
      <w:bCs/>
    </w:rPr>
  </w:style>
  <w:style w:type="character" w:customStyle="1" w:styleId="BodyTextChar">
    <w:name w:val="Body Text Char"/>
    <w:link w:val="BodyText"/>
    <w:rsid w:val="00FF5E4C"/>
    <w:rPr>
      <w:rFonts w:ascii="Times New Roman" w:hAnsi="Times New Roman"/>
      <w:lang w:val="en-GB" w:eastAsia="zh-CN"/>
    </w:rPr>
  </w:style>
  <w:style w:type="paragraph" w:customStyle="1" w:styleId="B5">
    <w:name w:val="B5"/>
    <w:basedOn w:val="List5"/>
    <w:rsid w:val="00FF5E4C"/>
    <w:pPr>
      <w:spacing w:after="180"/>
      <w:jc w:val="left"/>
    </w:pPr>
    <w:rPr>
      <w:lang w:eastAsia="en-US"/>
    </w:rPr>
  </w:style>
  <w:style w:type="paragraph" w:customStyle="1" w:styleId="EX">
    <w:name w:val="EX"/>
    <w:basedOn w:val="Normal"/>
    <w:rsid w:val="00FF5E4C"/>
    <w:pPr>
      <w:keepLines/>
      <w:spacing w:after="180"/>
      <w:ind w:left="1702" w:hanging="1418"/>
      <w:jc w:val="left"/>
    </w:pPr>
    <w:rPr>
      <w:lang w:eastAsia="en-US"/>
    </w:rPr>
  </w:style>
  <w:style w:type="paragraph" w:customStyle="1" w:styleId="EW">
    <w:name w:val="EW"/>
    <w:basedOn w:val="EX"/>
    <w:rsid w:val="00FF5E4C"/>
    <w:pPr>
      <w:spacing w:after="0"/>
    </w:pPr>
  </w:style>
  <w:style w:type="paragraph" w:customStyle="1" w:styleId="TAL">
    <w:name w:val="TAL"/>
    <w:basedOn w:val="Normal"/>
    <w:rsid w:val="00FF5E4C"/>
    <w:pPr>
      <w:keepNext/>
      <w:keepLines/>
      <w:spacing w:after="0"/>
      <w:jc w:val="left"/>
    </w:pPr>
    <w:rPr>
      <w:sz w:val="18"/>
      <w:lang w:eastAsia="en-US"/>
    </w:rPr>
  </w:style>
  <w:style w:type="paragraph" w:customStyle="1" w:styleId="TAC">
    <w:name w:val="TAC"/>
    <w:basedOn w:val="TAL"/>
    <w:rsid w:val="00FF5E4C"/>
    <w:pPr>
      <w:jc w:val="center"/>
    </w:pPr>
  </w:style>
  <w:style w:type="paragraph" w:customStyle="1" w:styleId="TAH">
    <w:name w:val="TAH"/>
    <w:basedOn w:val="TAC"/>
    <w:rsid w:val="00FF5E4C"/>
    <w:rPr>
      <w:b/>
    </w:rPr>
  </w:style>
  <w:style w:type="paragraph" w:customStyle="1" w:styleId="TAN">
    <w:name w:val="TAN"/>
    <w:basedOn w:val="TAL"/>
    <w:rsid w:val="00FF5E4C"/>
    <w:pPr>
      <w:ind w:left="851" w:hanging="851"/>
    </w:pPr>
  </w:style>
  <w:style w:type="paragraph" w:customStyle="1" w:styleId="TAR">
    <w:name w:val="TAR"/>
    <w:basedOn w:val="TAL"/>
    <w:rsid w:val="00FF5E4C"/>
    <w:pPr>
      <w:jc w:val="right"/>
    </w:pPr>
  </w:style>
  <w:style w:type="paragraph" w:customStyle="1" w:styleId="TH">
    <w:name w:val="TH"/>
    <w:basedOn w:val="Normal"/>
    <w:rsid w:val="00FF5E4C"/>
    <w:pPr>
      <w:keepNext/>
      <w:keepLines/>
      <w:spacing w:before="60" w:after="180"/>
      <w:jc w:val="center"/>
    </w:pPr>
    <w:rPr>
      <w:b/>
      <w:lang w:eastAsia="en-US"/>
    </w:rPr>
  </w:style>
  <w:style w:type="paragraph" w:customStyle="1" w:styleId="TF">
    <w:name w:val="TF"/>
    <w:basedOn w:val="TH"/>
    <w:rsid w:val="00FF5E4C"/>
    <w:pPr>
      <w:keepNext w:val="0"/>
      <w:spacing w:before="0" w:after="240"/>
    </w:pPr>
  </w:style>
  <w:style w:type="paragraph" w:customStyle="1" w:styleId="TT">
    <w:name w:val="TT"/>
    <w:basedOn w:val="Heading1"/>
    <w:next w:val="Normal"/>
    <w:rsid w:val="00FF5E4C"/>
    <w:pPr>
      <w:numPr>
        <w:numId w:val="0"/>
      </w:numPr>
      <w:ind w:left="1134" w:hanging="1134"/>
      <w:outlineLvl w:val="9"/>
    </w:pPr>
    <w:rPr>
      <w:rFonts w:cs="Times New Roman"/>
      <w:szCs w:val="20"/>
      <w:lang w:eastAsia="en-US"/>
    </w:rPr>
  </w:style>
  <w:style w:type="paragraph" w:customStyle="1" w:styleId="ZA">
    <w:name w:val="ZA"/>
    <w:rsid w:val="00FF5E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5E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F5E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F5E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F5E4C"/>
  </w:style>
  <w:style w:type="paragraph" w:customStyle="1" w:styleId="ZH">
    <w:name w:val="ZH"/>
    <w:rsid w:val="00FF5E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F5E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F5E4C"/>
    <w:pPr>
      <w:framePr w:hRule="auto" w:wrap="notBeside" w:y="852"/>
    </w:pPr>
    <w:rPr>
      <w:i w:val="0"/>
      <w:sz w:val="40"/>
    </w:rPr>
  </w:style>
  <w:style w:type="paragraph" w:customStyle="1" w:styleId="ZU">
    <w:name w:val="ZU"/>
    <w:rsid w:val="00FF5E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F5E4C"/>
    <w:pPr>
      <w:framePr w:wrap="notBeside" w:y="16161"/>
    </w:pPr>
  </w:style>
  <w:style w:type="paragraph" w:customStyle="1" w:styleId="FP">
    <w:name w:val="FP"/>
    <w:basedOn w:val="Normal"/>
    <w:rsid w:val="00FF5E4C"/>
    <w:pPr>
      <w:spacing w:after="0"/>
      <w:jc w:val="left"/>
    </w:pPr>
    <w:rPr>
      <w:lang w:eastAsia="en-US"/>
    </w:rPr>
  </w:style>
  <w:style w:type="paragraph" w:customStyle="1" w:styleId="Observation">
    <w:name w:val="Observation"/>
    <w:basedOn w:val="Proposal"/>
    <w:qFormat/>
    <w:rsid w:val="00FF5E4C"/>
    <w:pPr>
      <w:numPr>
        <w:numId w:val="13"/>
      </w:numPr>
      <w:ind w:left="1701" w:hanging="1701"/>
    </w:pPr>
  </w:style>
  <w:style w:type="paragraph" w:styleId="TableofFigures">
    <w:name w:val="table of figures"/>
    <w:basedOn w:val="Normal"/>
    <w:next w:val="Normal"/>
    <w:uiPriority w:val="99"/>
    <w:rsid w:val="00FF5E4C"/>
    <w:pPr>
      <w:ind w:left="1418" w:hanging="1418"/>
      <w:jc w:val="left"/>
    </w:pPr>
    <w:rPr>
      <w:b/>
    </w:rPr>
  </w:style>
  <w:style w:type="paragraph" w:styleId="Index4">
    <w:name w:val="index 4"/>
    <w:basedOn w:val="Normal"/>
    <w:next w:val="Normal"/>
    <w:autoRedefine/>
    <w:rsid w:val="00FF5E4C"/>
    <w:pPr>
      <w:ind w:left="800" w:hanging="200"/>
    </w:pPr>
  </w:style>
  <w:style w:type="paragraph" w:styleId="ListParagraph">
    <w:name w:val="List Paragraph"/>
    <w:basedOn w:val="Normal"/>
    <w:link w:val="ListParagraphChar"/>
    <w:uiPriority w:val="34"/>
    <w:qFormat/>
    <w:rsid w:val="00FF5E4C"/>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FF5E4C"/>
    <w:rPr>
      <w:rFonts w:ascii="Times" w:eastAsia="SimSun" w:hAnsi="Times"/>
      <w:szCs w:val="24"/>
      <w:lang w:val="en-GB" w:eastAsia="ja-JP"/>
    </w:rPr>
  </w:style>
  <w:style w:type="table" w:customStyle="1" w:styleId="ListTable3-Accent11">
    <w:name w:val="List Table 3 - Accent 11"/>
    <w:basedOn w:val="TableNormal"/>
    <w:uiPriority w:val="48"/>
    <w:rsid w:val="00FF5E4C"/>
    <w:rPr>
      <w:rFonts w:eastAsia="SimSun"/>
      <w:lang w:eastAsia="zh-CN"/>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Heading2Char">
    <w:name w:val="Heading 2 Char"/>
    <w:basedOn w:val="DefaultParagraphFont"/>
    <w:link w:val="Heading2"/>
    <w:rsid w:val="00657AE5"/>
    <w:rPr>
      <w:rFonts w:ascii="Arial" w:hAnsi="Arial" w:cs="Arial"/>
      <w:sz w:val="28"/>
      <w:szCs w:val="32"/>
      <w:lang w:val="en-GB" w:eastAsia="zh-CN"/>
    </w:rPr>
  </w:style>
  <w:style w:type="paragraph" w:styleId="Revision">
    <w:name w:val="Revision"/>
    <w:hidden/>
    <w:uiPriority w:val="99"/>
    <w:semiHidden/>
    <w:rsid w:val="00E961F6"/>
    <w:rPr>
      <w:rFonts w:ascii="Times New Roman" w:hAnsi="Times New Roman"/>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semiHidden="0" w:unhideWhenUsed="0"/>
    <w:lsdException w:name="List 3" w:semiHidden="0" w:unhideWhenUsed="0"/>
    <w:lsdException w:name="List 4" w:semiHidden="0" w:unhideWhenUsed="0"/>
    <w:lsdException w:name="Title" w:semiHidden="0" w:unhideWhenUsed="0" w:qFormat="1"/>
    <w:lsdException w:name="Default Paragraph Font" w:uiPriority="1"/>
    <w:lsdException w:name="Body Text"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E4C"/>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FF5E4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link w:val="Heading2Char"/>
    <w:qFormat/>
    <w:rsid w:val="00FF5E4C"/>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FF5E4C"/>
    <w:pPr>
      <w:numPr>
        <w:ilvl w:val="2"/>
      </w:numPr>
      <w:spacing w:before="120"/>
      <w:outlineLvl w:val="2"/>
    </w:pPr>
    <w:rPr>
      <w:sz w:val="24"/>
      <w:szCs w:val="28"/>
    </w:rPr>
  </w:style>
  <w:style w:type="paragraph" w:styleId="Heading4">
    <w:name w:val="heading 4"/>
    <w:basedOn w:val="Heading3"/>
    <w:next w:val="Normal"/>
    <w:qFormat/>
    <w:rsid w:val="00FF5E4C"/>
    <w:pPr>
      <w:numPr>
        <w:ilvl w:val="3"/>
      </w:numPr>
      <w:outlineLvl w:val="3"/>
    </w:pPr>
    <w:rPr>
      <w:szCs w:val="24"/>
    </w:rPr>
  </w:style>
  <w:style w:type="paragraph" w:styleId="Heading5">
    <w:name w:val="heading 5"/>
    <w:basedOn w:val="Heading4"/>
    <w:next w:val="Normal"/>
    <w:qFormat/>
    <w:rsid w:val="00FF5E4C"/>
    <w:pPr>
      <w:numPr>
        <w:ilvl w:val="4"/>
      </w:numPr>
      <w:outlineLvl w:val="4"/>
    </w:pPr>
    <w:rPr>
      <w:sz w:val="22"/>
      <w:szCs w:val="22"/>
    </w:rPr>
  </w:style>
  <w:style w:type="paragraph" w:styleId="Heading6">
    <w:name w:val="heading 6"/>
    <w:basedOn w:val="Normal"/>
    <w:next w:val="Normal"/>
    <w:qFormat/>
    <w:rsid w:val="00FF5E4C"/>
    <w:pPr>
      <w:keepNext/>
      <w:keepLines/>
      <w:numPr>
        <w:ilvl w:val="5"/>
        <w:numId w:val="1"/>
      </w:numPr>
      <w:spacing w:before="120"/>
      <w:outlineLvl w:val="5"/>
    </w:pPr>
    <w:rPr>
      <w:rFonts w:cs="Arial"/>
    </w:rPr>
  </w:style>
  <w:style w:type="paragraph" w:styleId="Heading7">
    <w:name w:val="heading 7"/>
    <w:basedOn w:val="Normal"/>
    <w:next w:val="Normal"/>
    <w:qFormat/>
    <w:rsid w:val="00FF5E4C"/>
    <w:pPr>
      <w:keepNext/>
      <w:keepLines/>
      <w:numPr>
        <w:ilvl w:val="6"/>
        <w:numId w:val="1"/>
      </w:numPr>
      <w:spacing w:before="120"/>
      <w:outlineLvl w:val="6"/>
    </w:pPr>
    <w:rPr>
      <w:rFonts w:cs="Arial"/>
    </w:rPr>
  </w:style>
  <w:style w:type="paragraph" w:styleId="Heading8">
    <w:name w:val="heading 8"/>
    <w:basedOn w:val="Heading7"/>
    <w:next w:val="Normal"/>
    <w:qFormat/>
    <w:rsid w:val="00FF5E4C"/>
    <w:pPr>
      <w:numPr>
        <w:ilvl w:val="7"/>
      </w:numPr>
      <w:outlineLvl w:val="7"/>
    </w:pPr>
  </w:style>
  <w:style w:type="paragraph" w:styleId="Heading9">
    <w:name w:val="heading 9"/>
    <w:basedOn w:val="Heading8"/>
    <w:next w:val="Normal"/>
    <w:qFormat/>
    <w:rsid w:val="00FF5E4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F5E4C"/>
    <w:pPr>
      <w:spacing w:before="180"/>
      <w:ind w:left="2693" w:hanging="2693"/>
    </w:pPr>
    <w:rPr>
      <w:b w:val="0"/>
      <w:bCs/>
    </w:rPr>
  </w:style>
  <w:style w:type="paragraph" w:styleId="TOC1">
    <w:name w:val="toc 1"/>
    <w:aliases w:val="Observation TOC2"/>
    <w:uiPriority w:val="39"/>
    <w:rsid w:val="00FF5E4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FF5E4C"/>
    <w:pPr>
      <w:keepNext/>
      <w:keepLines/>
      <w:spacing w:before="180"/>
      <w:jc w:val="center"/>
    </w:pPr>
  </w:style>
  <w:style w:type="paragraph" w:styleId="Caption">
    <w:name w:val="caption"/>
    <w:basedOn w:val="Normal"/>
    <w:next w:val="Normal"/>
    <w:qFormat/>
    <w:rsid w:val="00FF5E4C"/>
    <w:pPr>
      <w:spacing w:after="240"/>
      <w:jc w:val="center"/>
    </w:pPr>
    <w:rPr>
      <w:b/>
      <w:bCs/>
    </w:rPr>
  </w:style>
  <w:style w:type="paragraph" w:styleId="TOC5">
    <w:name w:val="toc 5"/>
    <w:aliases w:val="Observation TOC"/>
    <w:basedOn w:val="TOC4"/>
    <w:semiHidden/>
    <w:rsid w:val="00FF5E4C"/>
    <w:pPr>
      <w:tabs>
        <w:tab w:val="right" w:pos="1701"/>
      </w:tabs>
      <w:ind w:left="1701" w:hanging="1701"/>
    </w:pPr>
  </w:style>
  <w:style w:type="paragraph" w:styleId="TOC4">
    <w:name w:val="toc 4"/>
    <w:basedOn w:val="TOC3"/>
    <w:semiHidden/>
    <w:rsid w:val="00FF5E4C"/>
    <w:pPr>
      <w:ind w:left="1418" w:hanging="1418"/>
    </w:pPr>
  </w:style>
  <w:style w:type="paragraph" w:styleId="TOC3">
    <w:name w:val="toc 3"/>
    <w:basedOn w:val="TOC2"/>
    <w:semiHidden/>
    <w:rsid w:val="00FF5E4C"/>
    <w:pPr>
      <w:ind w:left="1134" w:hanging="1134"/>
    </w:pPr>
  </w:style>
  <w:style w:type="paragraph" w:styleId="TOC2">
    <w:name w:val="toc 2"/>
    <w:basedOn w:val="TOC1"/>
    <w:semiHidden/>
    <w:rsid w:val="00FF5E4C"/>
    <w:pPr>
      <w:keepNext w:val="0"/>
      <w:spacing w:before="0"/>
      <w:ind w:left="851" w:hanging="851"/>
    </w:pPr>
    <w:rPr>
      <w:szCs w:val="20"/>
    </w:rPr>
  </w:style>
  <w:style w:type="paragraph" w:styleId="Index2">
    <w:name w:val="index 2"/>
    <w:basedOn w:val="Index1"/>
    <w:semiHidden/>
    <w:rsid w:val="00FF5E4C"/>
    <w:pPr>
      <w:ind w:left="284"/>
    </w:pPr>
  </w:style>
  <w:style w:type="paragraph" w:styleId="Index1">
    <w:name w:val="index 1"/>
    <w:basedOn w:val="Normal"/>
    <w:semiHidden/>
    <w:rsid w:val="00FF5E4C"/>
    <w:pPr>
      <w:keepLines/>
      <w:spacing w:after="0"/>
    </w:pPr>
  </w:style>
  <w:style w:type="paragraph" w:styleId="DocumentMap">
    <w:name w:val="Document Map"/>
    <w:basedOn w:val="Normal"/>
    <w:semiHidden/>
    <w:rsid w:val="00FF5E4C"/>
    <w:pPr>
      <w:shd w:val="clear" w:color="auto" w:fill="000080"/>
    </w:pPr>
    <w:rPr>
      <w:rFonts w:ascii="Tahoma" w:hAnsi="Tahoma" w:cs="Tahoma"/>
    </w:rPr>
  </w:style>
  <w:style w:type="paragraph" w:styleId="ListNumber2">
    <w:name w:val="List Number 2"/>
    <w:basedOn w:val="ListNumber"/>
    <w:rsid w:val="00FF5E4C"/>
    <w:pPr>
      <w:ind w:left="851"/>
    </w:pPr>
  </w:style>
  <w:style w:type="paragraph" w:styleId="ListNumber">
    <w:name w:val="List Number"/>
    <w:basedOn w:val="List"/>
    <w:rsid w:val="00FF5E4C"/>
  </w:style>
  <w:style w:type="paragraph" w:styleId="List">
    <w:name w:val="List"/>
    <w:basedOn w:val="Normal"/>
    <w:rsid w:val="00FF5E4C"/>
    <w:pPr>
      <w:ind w:left="568" w:hanging="284"/>
    </w:pPr>
  </w:style>
  <w:style w:type="paragraph" w:styleId="Header">
    <w:name w:val="header"/>
    <w:rsid w:val="00FF5E4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F5E4C"/>
    <w:rPr>
      <w:b/>
      <w:bCs/>
      <w:position w:val="6"/>
      <w:sz w:val="16"/>
      <w:szCs w:val="16"/>
    </w:rPr>
  </w:style>
  <w:style w:type="paragraph" w:styleId="FootnoteText">
    <w:name w:val="footnote text"/>
    <w:basedOn w:val="Normal"/>
    <w:semiHidden/>
    <w:rsid w:val="00FF5E4C"/>
    <w:pPr>
      <w:keepLines/>
      <w:spacing w:after="0"/>
      <w:ind w:left="454" w:hanging="454"/>
    </w:pPr>
    <w:rPr>
      <w:sz w:val="16"/>
      <w:szCs w:val="16"/>
    </w:rPr>
  </w:style>
  <w:style w:type="paragraph" w:customStyle="1" w:styleId="3GPPHeader">
    <w:name w:val="3GPP_Header"/>
    <w:basedOn w:val="Normal"/>
    <w:qFormat/>
    <w:rsid w:val="00FF5E4C"/>
    <w:pPr>
      <w:tabs>
        <w:tab w:val="left" w:pos="1800"/>
        <w:tab w:val="right" w:pos="9360"/>
      </w:tabs>
      <w:spacing w:after="0"/>
    </w:pPr>
    <w:rPr>
      <w:rFonts w:ascii="Arial" w:hAnsi="Arial"/>
      <w:b/>
    </w:rPr>
  </w:style>
  <w:style w:type="paragraph" w:styleId="TOC9">
    <w:name w:val="toc 9"/>
    <w:basedOn w:val="TOC8"/>
    <w:semiHidden/>
    <w:rsid w:val="00FF5E4C"/>
    <w:pPr>
      <w:ind w:left="1418" w:hanging="1418"/>
    </w:pPr>
  </w:style>
  <w:style w:type="paragraph" w:styleId="TOC6">
    <w:name w:val="toc 6"/>
    <w:basedOn w:val="TOC5"/>
    <w:next w:val="Normal"/>
    <w:semiHidden/>
    <w:rsid w:val="00FF5E4C"/>
    <w:pPr>
      <w:ind w:left="1985" w:hanging="1985"/>
    </w:pPr>
  </w:style>
  <w:style w:type="paragraph" w:styleId="TOC7">
    <w:name w:val="toc 7"/>
    <w:basedOn w:val="TOC6"/>
    <w:next w:val="Normal"/>
    <w:semiHidden/>
    <w:rsid w:val="00FF5E4C"/>
    <w:pPr>
      <w:ind w:left="2268" w:hanging="2268"/>
    </w:pPr>
  </w:style>
  <w:style w:type="paragraph" w:styleId="ListBullet2">
    <w:name w:val="List Bullet 2"/>
    <w:basedOn w:val="ListBullet"/>
    <w:rsid w:val="00FF5E4C"/>
    <w:pPr>
      <w:numPr>
        <w:numId w:val="6"/>
      </w:numPr>
    </w:pPr>
  </w:style>
  <w:style w:type="paragraph" w:styleId="ListBullet">
    <w:name w:val="List Bullet"/>
    <w:basedOn w:val="BodyText"/>
    <w:rsid w:val="00FF5E4C"/>
    <w:pPr>
      <w:numPr>
        <w:numId w:val="5"/>
      </w:numPr>
    </w:pPr>
  </w:style>
  <w:style w:type="paragraph" w:styleId="ListBullet3">
    <w:name w:val="List Bullet 3"/>
    <w:basedOn w:val="ListBullet2"/>
    <w:rsid w:val="00FF5E4C"/>
    <w:pPr>
      <w:numPr>
        <w:numId w:val="7"/>
      </w:numPr>
    </w:pPr>
  </w:style>
  <w:style w:type="paragraph" w:customStyle="1" w:styleId="EQ">
    <w:name w:val="EQ"/>
    <w:basedOn w:val="Normal"/>
    <w:next w:val="Normal"/>
    <w:rsid w:val="00FF5E4C"/>
    <w:pPr>
      <w:keepLines/>
      <w:tabs>
        <w:tab w:val="center" w:pos="4536"/>
        <w:tab w:val="right" w:pos="9072"/>
      </w:tabs>
      <w:spacing w:after="180"/>
      <w:jc w:val="left"/>
    </w:pPr>
    <w:rPr>
      <w:noProof/>
      <w:lang w:eastAsia="en-US"/>
    </w:rPr>
  </w:style>
  <w:style w:type="paragraph" w:styleId="List2">
    <w:name w:val="List 2"/>
    <w:basedOn w:val="List"/>
    <w:rsid w:val="00FF5E4C"/>
    <w:pPr>
      <w:ind w:left="851"/>
    </w:pPr>
  </w:style>
  <w:style w:type="paragraph" w:styleId="List3">
    <w:name w:val="List 3"/>
    <w:basedOn w:val="List2"/>
    <w:rsid w:val="00FF5E4C"/>
    <w:pPr>
      <w:ind w:left="1135"/>
    </w:pPr>
  </w:style>
  <w:style w:type="paragraph" w:styleId="List4">
    <w:name w:val="List 4"/>
    <w:basedOn w:val="List3"/>
    <w:rsid w:val="00FF5E4C"/>
    <w:pPr>
      <w:ind w:left="1418"/>
    </w:pPr>
  </w:style>
  <w:style w:type="paragraph" w:styleId="List5">
    <w:name w:val="List 5"/>
    <w:basedOn w:val="List4"/>
    <w:rsid w:val="00FF5E4C"/>
    <w:pPr>
      <w:ind w:left="1702"/>
    </w:pPr>
  </w:style>
  <w:style w:type="paragraph" w:customStyle="1" w:styleId="EditorsNote">
    <w:name w:val="Editor's Note"/>
    <w:basedOn w:val="Normal"/>
    <w:rsid w:val="00FF5E4C"/>
    <w:pPr>
      <w:keepLines/>
      <w:spacing w:after="180"/>
      <w:ind w:left="1135" w:hanging="851"/>
      <w:jc w:val="left"/>
    </w:pPr>
    <w:rPr>
      <w:color w:val="FF0000"/>
      <w:lang w:eastAsia="en-US"/>
    </w:rPr>
  </w:style>
  <w:style w:type="paragraph" w:styleId="ListBullet4">
    <w:name w:val="List Bullet 4"/>
    <w:basedOn w:val="ListBullet3"/>
    <w:rsid w:val="00FF5E4C"/>
    <w:pPr>
      <w:numPr>
        <w:numId w:val="8"/>
      </w:numPr>
    </w:pPr>
  </w:style>
  <w:style w:type="paragraph" w:styleId="ListBullet5">
    <w:name w:val="List Bullet 5"/>
    <w:basedOn w:val="ListBullet4"/>
    <w:rsid w:val="00FF5E4C"/>
    <w:pPr>
      <w:numPr>
        <w:numId w:val="4"/>
      </w:numPr>
    </w:pPr>
  </w:style>
  <w:style w:type="paragraph" w:styleId="Footer">
    <w:name w:val="footer"/>
    <w:basedOn w:val="Header"/>
    <w:semiHidden/>
    <w:rsid w:val="00FF5E4C"/>
    <w:pPr>
      <w:jc w:val="center"/>
    </w:pPr>
    <w:rPr>
      <w:i/>
      <w:iCs/>
    </w:rPr>
  </w:style>
  <w:style w:type="paragraph" w:customStyle="1" w:styleId="Reference">
    <w:name w:val="Reference"/>
    <w:basedOn w:val="Normal"/>
    <w:qFormat/>
    <w:rsid w:val="00FF5E4C"/>
    <w:pPr>
      <w:numPr>
        <w:numId w:val="2"/>
      </w:numPr>
    </w:pPr>
  </w:style>
  <w:style w:type="paragraph" w:styleId="BalloonText">
    <w:name w:val="Balloon Text"/>
    <w:basedOn w:val="Normal"/>
    <w:semiHidden/>
    <w:rsid w:val="00FF5E4C"/>
    <w:rPr>
      <w:rFonts w:ascii="Tahoma" w:hAnsi="Tahoma" w:cs="Tahoma"/>
      <w:sz w:val="16"/>
      <w:szCs w:val="16"/>
    </w:rPr>
  </w:style>
  <w:style w:type="character" w:styleId="PageNumber">
    <w:name w:val="page number"/>
    <w:basedOn w:val="DefaultParagraphFont"/>
    <w:semiHidden/>
    <w:rsid w:val="00FF5E4C"/>
  </w:style>
  <w:style w:type="paragraph" w:styleId="BodyText">
    <w:name w:val="Body Text"/>
    <w:basedOn w:val="Normal"/>
    <w:link w:val="BodyTextChar"/>
    <w:qFormat/>
    <w:rsid w:val="00FF5E4C"/>
  </w:style>
  <w:style w:type="character" w:styleId="Hyperlink">
    <w:name w:val="Hyperlink"/>
    <w:uiPriority w:val="99"/>
    <w:rsid w:val="00FF5E4C"/>
    <w:rPr>
      <w:color w:val="0000FF"/>
      <w:u w:val="single"/>
      <w:lang w:val="en-GB"/>
    </w:rPr>
  </w:style>
  <w:style w:type="character" w:styleId="FollowedHyperlink">
    <w:name w:val="FollowedHyperlink"/>
    <w:semiHidden/>
    <w:rsid w:val="00FF5E4C"/>
    <w:rPr>
      <w:color w:val="FF0000"/>
      <w:u w:val="single"/>
    </w:rPr>
  </w:style>
  <w:style w:type="character" w:styleId="CommentReference">
    <w:name w:val="annotation reference"/>
    <w:semiHidden/>
    <w:rsid w:val="00FF5E4C"/>
    <w:rPr>
      <w:sz w:val="16"/>
      <w:szCs w:val="16"/>
    </w:rPr>
  </w:style>
  <w:style w:type="paragraph" w:styleId="CommentText">
    <w:name w:val="annotation text"/>
    <w:basedOn w:val="Normal"/>
    <w:semiHidden/>
    <w:rsid w:val="00FF5E4C"/>
  </w:style>
  <w:style w:type="paragraph" w:styleId="CommentSubject">
    <w:name w:val="annotation subject"/>
    <w:basedOn w:val="CommentText"/>
    <w:next w:val="CommentText"/>
    <w:semiHidden/>
    <w:rsid w:val="00FF5E4C"/>
    <w:rPr>
      <w:b/>
      <w:bCs/>
    </w:rPr>
  </w:style>
  <w:style w:type="character" w:customStyle="1" w:styleId="Heading1Char">
    <w:name w:val="Heading 1 Char"/>
    <w:link w:val="Heading1"/>
    <w:rsid w:val="00FF5E4C"/>
    <w:rPr>
      <w:rFonts w:ascii="Arial" w:hAnsi="Arial" w:cs="Arial"/>
      <w:sz w:val="32"/>
      <w:szCs w:val="36"/>
      <w:lang w:val="en-GB" w:eastAsia="zh-CN"/>
    </w:rPr>
  </w:style>
  <w:style w:type="paragraph" w:customStyle="1" w:styleId="B1">
    <w:name w:val="B1"/>
    <w:basedOn w:val="List"/>
    <w:rsid w:val="00FF5E4C"/>
    <w:pPr>
      <w:spacing w:after="180"/>
      <w:jc w:val="left"/>
    </w:pPr>
    <w:rPr>
      <w:lang w:eastAsia="en-US"/>
    </w:rPr>
  </w:style>
  <w:style w:type="paragraph" w:customStyle="1" w:styleId="B2">
    <w:name w:val="B2"/>
    <w:basedOn w:val="List2"/>
    <w:rsid w:val="00FF5E4C"/>
    <w:pPr>
      <w:spacing w:after="180"/>
      <w:jc w:val="left"/>
    </w:pPr>
    <w:rPr>
      <w:lang w:eastAsia="en-US"/>
    </w:rPr>
  </w:style>
  <w:style w:type="paragraph" w:customStyle="1" w:styleId="B3">
    <w:name w:val="B3"/>
    <w:basedOn w:val="List3"/>
    <w:rsid w:val="00FF5E4C"/>
    <w:pPr>
      <w:spacing w:after="180"/>
      <w:jc w:val="left"/>
    </w:pPr>
    <w:rPr>
      <w:lang w:eastAsia="en-US"/>
    </w:rPr>
  </w:style>
  <w:style w:type="paragraph" w:customStyle="1" w:styleId="B4">
    <w:name w:val="B4"/>
    <w:basedOn w:val="List4"/>
    <w:rsid w:val="00FF5E4C"/>
    <w:pPr>
      <w:spacing w:after="180"/>
      <w:jc w:val="left"/>
    </w:pPr>
    <w:rPr>
      <w:lang w:eastAsia="en-US"/>
    </w:rPr>
  </w:style>
  <w:style w:type="paragraph" w:customStyle="1" w:styleId="Proposal">
    <w:name w:val="Proposal"/>
    <w:basedOn w:val="Normal"/>
    <w:qFormat/>
    <w:rsid w:val="00FF5E4C"/>
    <w:pPr>
      <w:numPr>
        <w:numId w:val="3"/>
      </w:numPr>
      <w:tabs>
        <w:tab w:val="clear" w:pos="1304"/>
        <w:tab w:val="left" w:pos="1701"/>
      </w:tabs>
      <w:ind w:left="1701" w:hanging="1701"/>
    </w:pPr>
    <w:rPr>
      <w:b/>
      <w:bCs/>
    </w:rPr>
  </w:style>
  <w:style w:type="character" w:customStyle="1" w:styleId="BodyTextChar">
    <w:name w:val="Body Text Char"/>
    <w:link w:val="BodyText"/>
    <w:rsid w:val="00FF5E4C"/>
    <w:rPr>
      <w:rFonts w:ascii="Times New Roman" w:hAnsi="Times New Roman"/>
      <w:lang w:val="en-GB" w:eastAsia="zh-CN"/>
    </w:rPr>
  </w:style>
  <w:style w:type="paragraph" w:customStyle="1" w:styleId="B5">
    <w:name w:val="B5"/>
    <w:basedOn w:val="List5"/>
    <w:rsid w:val="00FF5E4C"/>
    <w:pPr>
      <w:spacing w:after="180"/>
      <w:jc w:val="left"/>
    </w:pPr>
    <w:rPr>
      <w:lang w:eastAsia="en-US"/>
    </w:rPr>
  </w:style>
  <w:style w:type="paragraph" w:customStyle="1" w:styleId="EX">
    <w:name w:val="EX"/>
    <w:basedOn w:val="Normal"/>
    <w:rsid w:val="00FF5E4C"/>
    <w:pPr>
      <w:keepLines/>
      <w:spacing w:after="180"/>
      <w:ind w:left="1702" w:hanging="1418"/>
      <w:jc w:val="left"/>
    </w:pPr>
    <w:rPr>
      <w:lang w:eastAsia="en-US"/>
    </w:rPr>
  </w:style>
  <w:style w:type="paragraph" w:customStyle="1" w:styleId="EW">
    <w:name w:val="EW"/>
    <w:basedOn w:val="EX"/>
    <w:rsid w:val="00FF5E4C"/>
    <w:pPr>
      <w:spacing w:after="0"/>
    </w:pPr>
  </w:style>
  <w:style w:type="paragraph" w:customStyle="1" w:styleId="TAL">
    <w:name w:val="TAL"/>
    <w:basedOn w:val="Normal"/>
    <w:rsid w:val="00FF5E4C"/>
    <w:pPr>
      <w:keepNext/>
      <w:keepLines/>
      <w:spacing w:after="0"/>
      <w:jc w:val="left"/>
    </w:pPr>
    <w:rPr>
      <w:sz w:val="18"/>
      <w:lang w:eastAsia="en-US"/>
    </w:rPr>
  </w:style>
  <w:style w:type="paragraph" w:customStyle="1" w:styleId="TAC">
    <w:name w:val="TAC"/>
    <w:basedOn w:val="TAL"/>
    <w:rsid w:val="00FF5E4C"/>
    <w:pPr>
      <w:jc w:val="center"/>
    </w:pPr>
  </w:style>
  <w:style w:type="paragraph" w:customStyle="1" w:styleId="TAH">
    <w:name w:val="TAH"/>
    <w:basedOn w:val="TAC"/>
    <w:rsid w:val="00FF5E4C"/>
    <w:rPr>
      <w:b/>
    </w:rPr>
  </w:style>
  <w:style w:type="paragraph" w:customStyle="1" w:styleId="TAN">
    <w:name w:val="TAN"/>
    <w:basedOn w:val="TAL"/>
    <w:rsid w:val="00FF5E4C"/>
    <w:pPr>
      <w:ind w:left="851" w:hanging="851"/>
    </w:pPr>
  </w:style>
  <w:style w:type="paragraph" w:customStyle="1" w:styleId="TAR">
    <w:name w:val="TAR"/>
    <w:basedOn w:val="TAL"/>
    <w:rsid w:val="00FF5E4C"/>
    <w:pPr>
      <w:jc w:val="right"/>
    </w:pPr>
  </w:style>
  <w:style w:type="paragraph" w:customStyle="1" w:styleId="TH">
    <w:name w:val="TH"/>
    <w:basedOn w:val="Normal"/>
    <w:rsid w:val="00FF5E4C"/>
    <w:pPr>
      <w:keepNext/>
      <w:keepLines/>
      <w:spacing w:before="60" w:after="180"/>
      <w:jc w:val="center"/>
    </w:pPr>
    <w:rPr>
      <w:b/>
      <w:lang w:eastAsia="en-US"/>
    </w:rPr>
  </w:style>
  <w:style w:type="paragraph" w:customStyle="1" w:styleId="TF">
    <w:name w:val="TF"/>
    <w:basedOn w:val="TH"/>
    <w:rsid w:val="00FF5E4C"/>
    <w:pPr>
      <w:keepNext w:val="0"/>
      <w:spacing w:before="0" w:after="240"/>
    </w:pPr>
  </w:style>
  <w:style w:type="paragraph" w:customStyle="1" w:styleId="TT">
    <w:name w:val="TT"/>
    <w:basedOn w:val="Heading1"/>
    <w:next w:val="Normal"/>
    <w:rsid w:val="00FF5E4C"/>
    <w:pPr>
      <w:numPr>
        <w:numId w:val="0"/>
      </w:numPr>
      <w:ind w:left="1134" w:hanging="1134"/>
      <w:outlineLvl w:val="9"/>
    </w:pPr>
    <w:rPr>
      <w:rFonts w:cs="Times New Roman"/>
      <w:szCs w:val="20"/>
      <w:lang w:eastAsia="en-US"/>
    </w:rPr>
  </w:style>
  <w:style w:type="paragraph" w:customStyle="1" w:styleId="ZA">
    <w:name w:val="ZA"/>
    <w:rsid w:val="00FF5E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5E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F5E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F5E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F5E4C"/>
  </w:style>
  <w:style w:type="paragraph" w:customStyle="1" w:styleId="ZH">
    <w:name w:val="ZH"/>
    <w:rsid w:val="00FF5E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F5E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F5E4C"/>
    <w:pPr>
      <w:framePr w:hRule="auto" w:wrap="notBeside" w:y="852"/>
    </w:pPr>
    <w:rPr>
      <w:i w:val="0"/>
      <w:sz w:val="40"/>
    </w:rPr>
  </w:style>
  <w:style w:type="paragraph" w:customStyle="1" w:styleId="ZU">
    <w:name w:val="ZU"/>
    <w:rsid w:val="00FF5E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F5E4C"/>
    <w:pPr>
      <w:framePr w:wrap="notBeside" w:y="16161"/>
    </w:pPr>
  </w:style>
  <w:style w:type="paragraph" w:customStyle="1" w:styleId="FP">
    <w:name w:val="FP"/>
    <w:basedOn w:val="Normal"/>
    <w:rsid w:val="00FF5E4C"/>
    <w:pPr>
      <w:spacing w:after="0"/>
      <w:jc w:val="left"/>
    </w:pPr>
    <w:rPr>
      <w:lang w:eastAsia="en-US"/>
    </w:rPr>
  </w:style>
  <w:style w:type="paragraph" w:customStyle="1" w:styleId="Observation">
    <w:name w:val="Observation"/>
    <w:basedOn w:val="Proposal"/>
    <w:qFormat/>
    <w:rsid w:val="00FF5E4C"/>
    <w:pPr>
      <w:numPr>
        <w:numId w:val="13"/>
      </w:numPr>
      <w:ind w:left="1701" w:hanging="1701"/>
    </w:pPr>
  </w:style>
  <w:style w:type="paragraph" w:styleId="TableofFigures">
    <w:name w:val="table of figures"/>
    <w:basedOn w:val="Normal"/>
    <w:next w:val="Normal"/>
    <w:uiPriority w:val="99"/>
    <w:rsid w:val="00FF5E4C"/>
    <w:pPr>
      <w:ind w:left="1418" w:hanging="1418"/>
      <w:jc w:val="left"/>
    </w:pPr>
    <w:rPr>
      <w:b/>
    </w:rPr>
  </w:style>
  <w:style w:type="paragraph" w:styleId="Index4">
    <w:name w:val="index 4"/>
    <w:basedOn w:val="Normal"/>
    <w:next w:val="Normal"/>
    <w:autoRedefine/>
    <w:rsid w:val="00FF5E4C"/>
    <w:pPr>
      <w:ind w:left="800" w:hanging="200"/>
    </w:pPr>
  </w:style>
  <w:style w:type="paragraph" w:styleId="ListParagraph">
    <w:name w:val="List Paragraph"/>
    <w:basedOn w:val="Normal"/>
    <w:link w:val="ListParagraphChar"/>
    <w:uiPriority w:val="34"/>
    <w:qFormat/>
    <w:rsid w:val="00FF5E4C"/>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FF5E4C"/>
    <w:rPr>
      <w:rFonts w:ascii="Times" w:eastAsia="SimSun" w:hAnsi="Times"/>
      <w:szCs w:val="24"/>
      <w:lang w:val="en-GB" w:eastAsia="ja-JP"/>
    </w:rPr>
  </w:style>
  <w:style w:type="table" w:customStyle="1" w:styleId="ListTable3-Accent11">
    <w:name w:val="List Table 3 - Accent 11"/>
    <w:basedOn w:val="TableNormal"/>
    <w:uiPriority w:val="48"/>
    <w:rsid w:val="00FF5E4C"/>
    <w:rPr>
      <w:rFonts w:eastAsia="SimSun"/>
      <w:lang w:eastAsia="zh-CN"/>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Heading2Char">
    <w:name w:val="Heading 2 Char"/>
    <w:basedOn w:val="DefaultParagraphFont"/>
    <w:link w:val="Heading2"/>
    <w:rsid w:val="00657AE5"/>
    <w:rPr>
      <w:rFonts w:ascii="Arial" w:hAnsi="Arial" w:cs="Arial"/>
      <w:sz w:val="28"/>
      <w:szCs w:val="32"/>
      <w:lang w:val="en-GB" w:eastAsia="zh-CN"/>
    </w:rPr>
  </w:style>
  <w:style w:type="paragraph" w:styleId="Revision">
    <w:name w:val="Revision"/>
    <w:hidden/>
    <w:uiPriority w:val="99"/>
    <w:semiHidden/>
    <w:rsid w:val="00E961F6"/>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341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5EFC5-5DE0-40C8-ABD3-7E3FC6687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1416</Words>
  <Characters>8075</Characters>
  <Application>Microsoft Office Word</Application>
  <DocSecurity>0</DocSecurity>
  <Lines>67</Lines>
  <Paragraphs>18</Paragraphs>
  <ScaleCrop>false</ScaleCrop>
  <Company/>
  <LinksUpToDate>false</LinksUpToDate>
  <CharactersWithSpaces>9473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2016-08-12T19:50:00Z</dcterms:created>
  <dcterms:modified xsi:type="dcterms:W3CDTF">2016-08-12T19:51:00Z</dcterms:modified>
</cp:coreProperties>
</file>